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7D362">
      <w:pPr>
        <w:spacing w:before="156" w:beforeLines="50" w:line="600" w:lineRule="exact"/>
        <w:jc w:val="center"/>
        <w:rPr>
          <w:rFonts w:hint="eastAsia" w:ascii="楷体" w:hAnsi="楷体" w:eastAsia="楷体"/>
          <w:w w:val="90"/>
          <w:sz w:val="30"/>
          <w:szCs w:val="30"/>
        </w:rPr>
      </w:pPr>
      <w:r>
        <w:rPr>
          <w:rFonts w:ascii="楷体" w:hAnsi="楷体" w:eastAsia="楷体"/>
          <w:w w:val="90"/>
          <w:sz w:val="30"/>
          <w:szCs w:val="30"/>
        </w:rPr>
        <w:t>高校教师全场景AI赋能的系统化进阶——基于</w:t>
      </w:r>
      <w:r>
        <w:rPr>
          <w:rFonts w:hint="eastAsia" w:ascii="楷体" w:hAnsi="楷体" w:eastAsia="楷体"/>
          <w:w w:val="90"/>
          <w:sz w:val="30"/>
          <w:szCs w:val="30"/>
        </w:rPr>
        <w:t>DeepSeek类AI工具</w:t>
      </w:r>
      <w:r>
        <w:rPr>
          <w:rFonts w:ascii="楷体" w:hAnsi="楷体" w:eastAsia="楷体"/>
          <w:w w:val="90"/>
          <w:sz w:val="30"/>
          <w:szCs w:val="30"/>
        </w:rPr>
        <w:t>纵深探索</w:t>
      </w:r>
    </w:p>
    <w:p w14:paraId="78FD5326">
      <w:pPr>
        <w:spacing w:before="156" w:beforeLines="50" w:line="600" w:lineRule="exact"/>
        <w:jc w:val="center"/>
        <w:rPr>
          <w:rFonts w:hint="eastAsia" w:ascii="微软雅黑" w:hAnsi="微软雅黑" w:eastAsia="微软雅黑"/>
          <w:b/>
          <w:bCs/>
          <w:color w:val="FF0000"/>
          <w:w w:val="90"/>
          <w:sz w:val="44"/>
          <w:szCs w:val="44"/>
        </w:rPr>
      </w:pPr>
      <w:r>
        <w:rPr>
          <w:rFonts w:hint="eastAsia" w:ascii="微软雅黑" w:hAnsi="微软雅黑" w:eastAsia="微软雅黑"/>
          <w:b/>
          <w:bCs/>
          <w:color w:val="FF0000"/>
          <w:w w:val="90"/>
          <w:sz w:val="44"/>
          <w:szCs w:val="44"/>
        </w:rPr>
        <w:t>关于举办“</w:t>
      </w:r>
      <w:r>
        <w:rPr>
          <w:rFonts w:ascii="微软雅黑" w:hAnsi="微软雅黑" w:eastAsia="微软雅黑"/>
          <w:b/>
          <w:bCs/>
          <w:color w:val="FF0000"/>
          <w:w w:val="90"/>
          <w:sz w:val="44"/>
          <w:szCs w:val="44"/>
        </w:rPr>
        <w:t>智启未来·教创新篇</w:t>
      </w:r>
      <w:r>
        <w:rPr>
          <w:rFonts w:hint="eastAsia" w:ascii="微软雅黑" w:hAnsi="微软雅黑" w:eastAsia="微软雅黑"/>
          <w:b/>
          <w:bCs/>
          <w:color w:val="FF0000"/>
          <w:w w:val="90"/>
          <w:sz w:val="44"/>
          <w:szCs w:val="44"/>
        </w:rPr>
        <w:t>——全国</w:t>
      </w:r>
      <w:r>
        <w:rPr>
          <w:rFonts w:ascii="微软雅黑" w:hAnsi="微软雅黑" w:eastAsia="微软雅黑"/>
          <w:b/>
          <w:bCs/>
          <w:color w:val="FF0000"/>
          <w:w w:val="90"/>
          <w:sz w:val="44"/>
          <w:szCs w:val="44"/>
        </w:rPr>
        <w:t>高校教师</w:t>
      </w:r>
      <w:r>
        <w:rPr>
          <w:rFonts w:hint="eastAsia" w:ascii="微软雅黑" w:hAnsi="微软雅黑" w:eastAsia="微软雅黑"/>
          <w:b/>
          <w:bCs/>
          <w:color w:val="FF0000"/>
          <w:w w:val="90"/>
          <w:sz w:val="44"/>
          <w:szCs w:val="44"/>
        </w:rPr>
        <w:t>基于DeepSeek类AI工具全链路赋能</w:t>
      </w:r>
      <w:r>
        <w:rPr>
          <w:rFonts w:ascii="微软雅黑" w:hAnsi="微软雅黑" w:eastAsia="微软雅黑"/>
          <w:b/>
          <w:bCs/>
          <w:color w:val="FF0000"/>
          <w:w w:val="90"/>
          <w:sz w:val="44"/>
          <w:szCs w:val="44"/>
        </w:rPr>
        <w:t>实战研修班</w:t>
      </w:r>
      <w:r>
        <w:rPr>
          <w:rFonts w:hint="eastAsia" w:ascii="微软雅黑" w:hAnsi="微软雅黑" w:eastAsia="微软雅黑"/>
          <w:b/>
          <w:bCs/>
          <w:color w:val="FF0000"/>
          <w:w w:val="90"/>
          <w:sz w:val="44"/>
          <w:szCs w:val="44"/>
        </w:rPr>
        <w:t>”的通知</w:t>
      </w:r>
    </w:p>
    <w:p w14:paraId="6FF31A01">
      <w:pPr>
        <w:spacing w:line="480" w:lineRule="exact"/>
        <w:jc w:val="center"/>
        <w:rPr>
          <w:rFonts w:hint="eastAsia" w:ascii="华文楷体" w:hAnsi="华文楷体" w:eastAsia="华文楷体"/>
          <w:sz w:val="28"/>
          <w:szCs w:val="28"/>
        </w:rPr>
      </w:pPr>
      <w:r>
        <w:rPr>
          <w:rFonts w:hint="eastAsia" w:ascii="华文楷体" w:hAnsi="华文楷体" w:eastAsia="华文楷体"/>
          <w:sz w:val="28"/>
          <w:szCs w:val="28"/>
        </w:rPr>
        <w:t>高教师培﹝20</w:t>
      </w:r>
      <w:r>
        <w:rPr>
          <w:rFonts w:ascii="华文楷体" w:hAnsi="华文楷体" w:eastAsia="华文楷体"/>
          <w:sz w:val="28"/>
          <w:szCs w:val="28"/>
        </w:rPr>
        <w:t>2</w:t>
      </w:r>
      <w:r>
        <w:rPr>
          <w:rFonts w:hint="eastAsia" w:ascii="华文楷体" w:hAnsi="华文楷体" w:eastAsia="华文楷体"/>
          <w:sz w:val="28"/>
          <w:szCs w:val="28"/>
        </w:rPr>
        <w:t>5﹞087号</w:t>
      </w:r>
      <w:r>
        <w:rPr>
          <w:rFonts w:hint="eastAsia"/>
        </w:rPr>
        <w:pict>
          <v:line id="直接连接符 1" o:spid="_x0000_s2050" o:spt="20" style="position:absolute;left:0pt;margin-top:33.4pt;height:0.6pt;width:482.4pt;mso-position-horizontal:right;mso-position-horizontal-relative:margin;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">
            <v:path arrowok="t"/>
            <v:fill focussize="0,0"/>
            <v:stroke weight="3pt" color="#FF0000"/>
            <v:imagedata o:title=""/>
            <o:lock v:ext="edit"/>
          </v:line>
        </w:pict>
      </w:r>
    </w:p>
    <w:p w14:paraId="5C397BDE">
      <w:pPr>
        <w:spacing w:before="62" w:beforeLines="20" w:line="440" w:lineRule="exact"/>
        <w:rPr>
          <w:rFonts w:hint="eastAsia" w:ascii="华文楷体" w:hAnsi="华文楷体" w:eastAsia="华文楷体"/>
          <w:sz w:val="28"/>
          <w:szCs w:val="28"/>
        </w:rPr>
      </w:pPr>
    </w:p>
    <w:p w14:paraId="2451D5E2">
      <w:pPr>
        <w:spacing w:line="400" w:lineRule="exact"/>
        <w:rPr>
          <w:rFonts w:hint="eastAsia" w:ascii="宋体" w:hAnsi="宋体"/>
          <w:b/>
          <w:sz w:val="28"/>
          <w:szCs w:val="28"/>
        </w:rPr>
      </w:pPr>
      <w:r>
        <w:rPr>
          <w:rFonts w:ascii="宋体" w:hAnsi="宋体"/>
          <w:b/>
          <w:sz w:val="28"/>
          <w:szCs w:val="28"/>
        </w:rPr>
        <w:t>各</w:t>
      </w:r>
      <w:r>
        <w:rPr>
          <w:rFonts w:hint="eastAsia" w:ascii="宋体" w:hAnsi="宋体"/>
          <w:b/>
          <w:sz w:val="28"/>
          <w:szCs w:val="28"/>
        </w:rPr>
        <w:t>高等院校：</w:t>
      </w:r>
    </w:p>
    <w:p w14:paraId="68930500">
      <w:pPr>
        <w:spacing w:after="62" w:afterLines="20" w:line="400" w:lineRule="exact"/>
        <w:ind w:firstLine="480" w:firstLineChars="200"/>
        <w:rPr>
          <w:rFonts w:hint="eastAsia" w:ascii="宋体" w:hAnsi="宋体"/>
          <w:sz w:val="24"/>
          <w:szCs w:val="24"/>
        </w:rPr>
      </w:pPr>
      <w:r>
        <w:rPr>
          <w:rFonts w:hint="eastAsia" w:ascii="宋体" w:hAnsi="宋体"/>
          <w:sz w:val="24"/>
          <w:szCs w:val="24"/>
        </w:rPr>
        <w:t>人工智能技术的浪潮正以颠覆性的姿态重塑全球教育生态。从智能辅助教学设计到全场景个性化教学互动，从多模态教育资源生成到教育大模型的深度应用，AI技术不仅为教育创新提供了前所未有的工具，更对教师的数字素养提出了崭新的要求。为响应《中国教育现代化2035》中“推动人工智能与教育深度融合”的战略目标，助力高校教师抢占教育智能化转型的先机，我们倾力打造“智启未来·教创新篇——全国高校教师基于DeepSeek类AI工具全链路赋能实战研修班”。本次研修班以“理论奠基、场景驱动、实操赋能”为核心，旨在为教育工作者构建从认知迭代到能力跃迁的系统化成长平台。</w:t>
      </w:r>
    </w:p>
    <w:p w14:paraId="0329915A">
      <w:pPr>
        <w:spacing w:after="62" w:afterLines="20" w:line="400" w:lineRule="exact"/>
        <w:ind w:firstLine="480" w:firstLineChars="200"/>
        <w:rPr>
          <w:rFonts w:hint="eastAsia" w:ascii="宋体" w:hAnsi="宋体"/>
          <w:b/>
          <w:bCs/>
          <w:sz w:val="24"/>
          <w:szCs w:val="24"/>
        </w:rPr>
      </w:pPr>
      <w:r>
        <w:rPr>
          <w:rFonts w:hint="eastAsia" w:ascii="宋体" w:hAnsi="宋体"/>
          <w:b/>
          <w:bCs/>
          <w:sz w:val="24"/>
          <w:szCs w:val="24"/>
        </w:rPr>
        <w:t>本期研修班包括以下四个方面内容：</w:t>
      </w:r>
    </w:p>
    <w:p w14:paraId="2694DE2B">
      <w:pPr>
        <w:spacing w:after="62" w:afterLines="20" w:line="400" w:lineRule="exact"/>
        <w:ind w:firstLine="480" w:firstLineChars="200"/>
        <w:rPr>
          <w:rFonts w:hint="eastAsia" w:ascii="宋体" w:hAnsi="宋体"/>
          <w:sz w:val="24"/>
          <w:szCs w:val="24"/>
        </w:rPr>
      </w:pPr>
      <w:r>
        <w:rPr>
          <w:rFonts w:hint="eastAsia" w:ascii="宋体" w:hAnsi="宋体"/>
          <w:b/>
          <w:bCs/>
          <w:sz w:val="24"/>
          <w:szCs w:val="24"/>
        </w:rPr>
        <w:t>DeepSeek的AI赋能教育全链路：</w:t>
      </w:r>
      <w:r>
        <w:rPr>
          <w:rFonts w:ascii="宋体" w:hAnsi="宋体"/>
          <w:sz w:val="24"/>
          <w:szCs w:val="24"/>
        </w:rPr>
        <w:t>聚焦国产AI技术突破与教育应用：解析自主算力突围、DeepSeek性能边界及数据安全合规风险，提供本地化部署方案；实战演练高校教学全流程AI化，涵盖课件生成、数据可视化、知识图谱构建与游戏化教学设计，输出可落地的智能教学资产体系。</w:t>
      </w:r>
    </w:p>
    <w:p w14:paraId="0E8899F4">
      <w:pPr>
        <w:spacing w:after="62" w:afterLines="20" w:line="400" w:lineRule="exact"/>
        <w:ind w:firstLine="480" w:firstLineChars="200"/>
        <w:rPr>
          <w:rFonts w:hint="eastAsia" w:ascii="宋体" w:hAnsi="宋体"/>
          <w:sz w:val="24"/>
          <w:szCs w:val="24"/>
        </w:rPr>
      </w:pPr>
      <w:r>
        <w:rPr>
          <w:rFonts w:hint="eastAsia" w:ascii="宋体" w:hAnsi="宋体"/>
          <w:b/>
          <w:bCs/>
          <w:sz w:val="24"/>
          <w:szCs w:val="24"/>
        </w:rPr>
        <w:t>国产AI工具组合包的互补式应用：</w:t>
      </w:r>
      <w:r>
        <w:rPr>
          <w:rFonts w:ascii="宋体" w:hAnsi="宋体"/>
          <w:sz w:val="24"/>
          <w:szCs w:val="24"/>
        </w:rPr>
        <w:t>聚焦AI教育效能提升：覆盖提示词工程优化（思维链延展/负向控制）、国产多模态工具链开发（知识萃取/数字人微课）、交互双螺旋模型实战技巧，贯通智能体构建与垂类办公自动化（文档流程生成/AIGC风险防控），形成全链路教学智能解决方案。</w:t>
      </w:r>
    </w:p>
    <w:p w14:paraId="7E7AE646">
      <w:pPr>
        <w:spacing w:after="62" w:afterLines="20" w:line="400" w:lineRule="exact"/>
        <w:ind w:firstLine="480" w:firstLineChars="200"/>
        <w:rPr>
          <w:rFonts w:hint="eastAsia" w:ascii="宋体" w:hAnsi="宋体"/>
          <w:sz w:val="24"/>
          <w:szCs w:val="24"/>
        </w:rPr>
      </w:pPr>
      <w:r>
        <w:rPr>
          <w:rFonts w:hint="eastAsia" w:ascii="宋体" w:hAnsi="宋体"/>
          <w:b/>
          <w:bCs/>
          <w:sz w:val="24"/>
          <w:szCs w:val="24"/>
        </w:rPr>
        <w:t>智能创作革命：教师必备的AI生图实用技能：</w:t>
      </w:r>
      <w:r>
        <w:rPr>
          <w:rFonts w:hint="eastAsia" w:ascii="宋体" w:hAnsi="宋体"/>
          <w:sz w:val="24"/>
          <w:szCs w:val="24"/>
        </w:rPr>
        <w:t>聚焦AI教育可视化：融合绘图技术实现课件美学升级与学科概念具象化，精准定制三维/版权/场景教学素材，集成数字分身（动作-声音-微课）系统，赋能教学IP打造与智能场景搭建闭环。</w:t>
      </w:r>
    </w:p>
    <w:p w14:paraId="02039F79">
      <w:pPr>
        <w:spacing w:after="62" w:afterLines="20" w:line="400" w:lineRule="exact"/>
        <w:ind w:firstLine="480" w:firstLineChars="200"/>
        <w:rPr>
          <w:rFonts w:hint="eastAsia" w:ascii="宋体" w:hAnsi="宋体"/>
          <w:b/>
          <w:bCs/>
          <w:sz w:val="24"/>
          <w:szCs w:val="24"/>
        </w:rPr>
      </w:pPr>
      <w:r>
        <w:rPr>
          <w:rFonts w:hint="eastAsia" w:ascii="宋体" w:hAnsi="宋体"/>
          <w:b/>
          <w:bCs/>
          <w:sz w:val="24"/>
          <w:szCs w:val="24"/>
        </w:rPr>
        <w:t>智能视频创课：数字人与动态课件开发实战：</w:t>
      </w:r>
      <w:r>
        <w:rPr>
          <w:rFonts w:hint="eastAsia" w:ascii="宋体" w:hAnsi="宋体"/>
          <w:sz w:val="24"/>
          <w:szCs w:val="24"/>
        </w:rPr>
        <w:t>聚焦AI教育视频智能化：整合文图生视频双路径、国内合规工具链及DeepSeek技术矩阵，实现微课低成本开发（虚拟演播/数字人克隆）、短视频全自动生产（脚本-BGM-素材联动），构建文物活化/跨时空教学等沉浸式课件体系。</w:t>
      </w:r>
    </w:p>
    <w:p w14:paraId="3E626CFE">
      <w:pPr>
        <w:spacing w:after="62" w:afterLines="20" w:line="400" w:lineRule="exact"/>
        <w:ind w:firstLine="480" w:firstLineChars="200"/>
        <w:rPr>
          <w:rFonts w:hint="eastAsia" w:ascii="宋体" w:hAnsi="宋体"/>
          <w:sz w:val="24"/>
          <w:szCs w:val="24"/>
        </w:rPr>
      </w:pPr>
      <w:r>
        <w:rPr>
          <w:rFonts w:hint="eastAsia" w:ascii="宋体" w:hAnsi="宋体"/>
          <w:sz w:val="24"/>
          <w:szCs w:val="24"/>
        </w:rPr>
        <w:t>本研修班课程由华南师范大学赖国雄老师打造，于2025年8月2日-4日在昆明举办，欢迎各高校教师报名参加，具体内容通知如下：</w:t>
      </w:r>
    </w:p>
    <w:p w14:paraId="3D4B75F3">
      <w:pPr>
        <w:spacing w:after="62" w:afterLines="20" w:line="400" w:lineRule="exact"/>
        <w:ind w:firstLine="480" w:firstLineChars="200"/>
        <w:rPr>
          <w:rFonts w:hint="eastAsia" w:ascii="宋体" w:hAnsi="宋体"/>
          <w:sz w:val="24"/>
          <w:szCs w:val="24"/>
        </w:rPr>
      </w:pPr>
      <w:r>
        <w:rPr>
          <w:rFonts w:hint="eastAsia" w:ascii="微软雅黑" w:hAnsi="微软雅黑" w:eastAsia="微软雅黑"/>
          <w:b/>
          <w:sz w:val="24"/>
          <w:szCs w:val="24"/>
        </w:rPr>
        <w:t>一、主办单位：</w:t>
      </w:r>
    </w:p>
    <w:p w14:paraId="12F8AD24">
      <w:pPr>
        <w:spacing w:after="62" w:afterLines="20" w:line="400" w:lineRule="exact"/>
        <w:ind w:firstLine="480" w:firstLineChars="200"/>
        <w:rPr>
          <w:rFonts w:hint="eastAsia" w:ascii="宋体" w:hAnsi="宋体"/>
          <w:sz w:val="24"/>
          <w:szCs w:val="24"/>
        </w:rPr>
      </w:pPr>
      <w:r>
        <w:rPr>
          <w:rFonts w:hint="eastAsia" w:ascii="宋体" w:hAnsi="宋体"/>
          <w:sz w:val="24"/>
          <w:szCs w:val="24"/>
        </w:rPr>
        <w:t>主办：北京华思培教育科技院</w:t>
      </w:r>
    </w:p>
    <w:p w14:paraId="69170AF4">
      <w:pPr>
        <w:spacing w:after="62" w:afterLines="20" w:line="400" w:lineRule="exact"/>
        <w:ind w:firstLine="480" w:firstLineChars="200"/>
        <w:rPr>
          <w:rFonts w:hint="eastAsia" w:ascii="宋体" w:hAnsi="宋体"/>
          <w:sz w:val="24"/>
          <w:szCs w:val="24"/>
        </w:rPr>
      </w:pPr>
      <w:r>
        <w:rPr>
          <w:rFonts w:hint="eastAsia" w:ascii="宋体" w:hAnsi="宋体"/>
          <w:sz w:val="24"/>
          <w:szCs w:val="24"/>
        </w:rPr>
        <w:t>协办：北京格致方略教育科技有限公司、昆明鸿禧晟世会展服务有限公司</w:t>
      </w:r>
    </w:p>
    <w:p w14:paraId="340C1A6B">
      <w:pPr>
        <w:spacing w:after="62" w:afterLines="20" w:line="40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二、研修时间与研修方式：</w:t>
      </w:r>
    </w:p>
    <w:p w14:paraId="610AE99B">
      <w:pPr>
        <w:spacing w:after="62" w:afterLines="20" w:line="400" w:lineRule="exact"/>
        <w:ind w:left="480"/>
        <w:rPr>
          <w:rFonts w:hint="eastAsia" w:ascii="宋体" w:hAnsi="宋体"/>
          <w:b/>
          <w:bCs/>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rPr>
        <w:t>5年08月02日——04日。</w:t>
      </w:r>
      <w:r>
        <w:rPr>
          <w:rFonts w:ascii="宋体" w:hAnsi="宋体"/>
          <w:sz w:val="24"/>
          <w:szCs w:val="24"/>
        </w:rPr>
        <w:t xml:space="preserve"> </w:t>
      </w:r>
      <w:r>
        <w:rPr>
          <w:rFonts w:hint="eastAsia" w:ascii="宋体" w:hAnsi="宋体"/>
          <w:sz w:val="24"/>
          <w:szCs w:val="24"/>
        </w:rPr>
        <w:t>研修方式：线下+线上，线下地址：</w:t>
      </w:r>
      <w:r>
        <w:rPr>
          <w:rFonts w:hint="eastAsia" w:ascii="宋体" w:hAnsi="宋体"/>
          <w:b/>
          <w:bCs/>
          <w:sz w:val="24"/>
          <w:szCs w:val="24"/>
        </w:rPr>
        <w:t>昆明市</w:t>
      </w:r>
    </w:p>
    <w:p w14:paraId="472C13B2">
      <w:pPr>
        <w:spacing w:after="62" w:afterLines="20" w:line="400" w:lineRule="exact"/>
        <w:ind w:left="480"/>
        <w:rPr>
          <w:rFonts w:hint="eastAsia" w:ascii="宋体" w:hAnsi="宋体"/>
          <w:sz w:val="24"/>
          <w:szCs w:val="24"/>
        </w:rPr>
      </w:pPr>
      <w:r>
        <w:rPr>
          <w:rFonts w:hint="eastAsia" w:ascii="宋体" w:hAnsi="宋体"/>
          <w:sz w:val="24"/>
          <w:szCs w:val="24"/>
        </w:rPr>
        <w:t>08月02日线下参会代表全天报到，03</w:t>
      </w:r>
      <w:r>
        <w:rPr>
          <w:rFonts w:ascii="宋体" w:hAnsi="宋体"/>
          <w:sz w:val="24"/>
          <w:szCs w:val="24"/>
        </w:rPr>
        <w:t>-</w:t>
      </w:r>
      <w:r>
        <w:rPr>
          <w:rFonts w:hint="eastAsia" w:ascii="宋体" w:hAnsi="宋体"/>
          <w:sz w:val="24"/>
          <w:szCs w:val="24"/>
        </w:rPr>
        <w:t>04日（线下+线上）全天培训，05日返程。</w:t>
      </w:r>
    </w:p>
    <w:p w14:paraId="2B1C3CB4">
      <w:pPr>
        <w:spacing w:after="6" w:afterLines="2" w:line="460" w:lineRule="exact"/>
        <w:ind w:left="480"/>
        <w:rPr>
          <w:rFonts w:hint="eastAsia" w:ascii="宋体" w:hAnsi="宋体"/>
          <w:sz w:val="24"/>
          <w:szCs w:val="24"/>
        </w:rPr>
      </w:pPr>
      <w:r>
        <w:rPr>
          <w:rFonts w:hint="eastAsia" w:ascii="宋体" w:hAnsi="宋体"/>
          <w:sz w:val="24"/>
          <w:szCs w:val="24"/>
        </w:rPr>
        <w:t>培训地址：昆明官渡枫渡酒店；昆明官渡区环城南路249号。</w:t>
      </w:r>
    </w:p>
    <w:p w14:paraId="4F5E444D">
      <w:pPr>
        <w:spacing w:after="62" w:afterLines="20" w:line="400" w:lineRule="exact"/>
        <w:ind w:left="480"/>
        <w:rPr>
          <w:rFonts w:hint="eastAsia" w:ascii="宋体" w:hAnsi="宋体"/>
          <w:b/>
          <w:bCs/>
          <w:sz w:val="24"/>
          <w:szCs w:val="24"/>
        </w:rPr>
      </w:pPr>
      <w:r>
        <w:rPr>
          <w:rFonts w:hint="eastAsia" w:ascii="宋体" w:hAnsi="宋体"/>
          <w:b/>
          <w:bCs/>
          <w:sz w:val="24"/>
          <w:szCs w:val="24"/>
        </w:rPr>
        <w:t>备注1：参加线下培训同样可获得培训课程线上回放资格。</w:t>
      </w:r>
    </w:p>
    <w:p w14:paraId="293876AD">
      <w:pPr>
        <w:spacing w:after="62" w:afterLines="20" w:line="400" w:lineRule="exact"/>
        <w:ind w:left="480"/>
        <w:rPr>
          <w:rFonts w:hint="eastAsia" w:ascii="宋体" w:hAnsi="宋体"/>
          <w:b/>
          <w:bCs/>
          <w:sz w:val="24"/>
          <w:szCs w:val="24"/>
        </w:rPr>
      </w:pPr>
      <w:r>
        <w:rPr>
          <w:rFonts w:hint="eastAsia" w:ascii="宋体" w:hAnsi="宋体"/>
          <w:b/>
          <w:bCs/>
          <w:sz w:val="24"/>
          <w:szCs w:val="24"/>
        </w:rPr>
        <w:t>备注2：本期培训是实操课，线下/线上参会教师均需要准备笔记本电脑。</w:t>
      </w:r>
    </w:p>
    <w:p w14:paraId="6E6F181C">
      <w:pPr>
        <w:spacing w:after="62" w:afterLines="20" w:line="400" w:lineRule="exact"/>
        <w:ind w:firstLine="480" w:firstLineChars="200"/>
        <w:rPr>
          <w:rFonts w:hint="eastAsia" w:ascii="宋体" w:hAnsi="宋体"/>
          <w:sz w:val="24"/>
          <w:szCs w:val="24"/>
        </w:rPr>
      </w:pPr>
      <w:r>
        <w:rPr>
          <w:rFonts w:hint="eastAsia" w:ascii="微软雅黑" w:hAnsi="微软雅黑" w:eastAsia="微软雅黑"/>
          <w:b/>
          <w:sz w:val="24"/>
          <w:szCs w:val="24"/>
        </w:rPr>
        <w:t>三、研修对象：</w:t>
      </w:r>
    </w:p>
    <w:p w14:paraId="145305F8">
      <w:pPr>
        <w:spacing w:after="62" w:afterLines="20" w:line="400" w:lineRule="exact"/>
        <w:ind w:firstLine="480" w:firstLineChars="200"/>
        <w:rPr>
          <w:rFonts w:hint="eastAsia" w:ascii="宋体" w:hAnsi="宋体"/>
          <w:sz w:val="24"/>
          <w:szCs w:val="24"/>
        </w:rPr>
      </w:pPr>
      <w:r>
        <w:rPr>
          <w:rFonts w:hint="eastAsia" w:ascii="宋体" w:hAnsi="宋体"/>
          <w:sz w:val="24"/>
          <w:szCs w:val="24"/>
        </w:rPr>
        <w:t>各高校一线教师，特别是对于DeepSeek类AI技术，AI辅助办公、教学、科研；数字化教学与信息化教学能力提升有需求的老师们。</w:t>
      </w:r>
    </w:p>
    <w:p w14:paraId="3C45C487">
      <w:pPr>
        <w:spacing w:after="62" w:afterLines="20" w:line="400" w:lineRule="exact"/>
        <w:ind w:left="480"/>
        <w:rPr>
          <w:rFonts w:hint="eastAsia" w:ascii="宋体" w:hAnsi="宋体"/>
          <w:b/>
          <w:bCs/>
          <w:sz w:val="24"/>
          <w:szCs w:val="24"/>
        </w:rPr>
      </w:pPr>
      <w:r>
        <w:rPr>
          <w:rFonts w:hint="eastAsia" w:ascii="宋体" w:hAnsi="宋体"/>
          <w:b/>
          <w:bCs/>
          <w:sz w:val="24"/>
          <w:szCs w:val="24"/>
        </w:rPr>
        <w:t>备注：本次培训为实操培训，线下和线上参会老师，均需要提前准备笔记本电脑。</w:t>
      </w:r>
    </w:p>
    <w:p w14:paraId="1A6C2D3E">
      <w:pPr>
        <w:spacing w:after="62" w:afterLines="20" w:line="40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四、日程安排：</w:t>
      </w:r>
    </w:p>
    <w:tbl>
      <w:tblPr>
        <w:tblStyle w:val="6"/>
        <w:tblpPr w:leftFromText="180" w:rightFromText="180" w:vertAnchor="text" w:horzAnchor="margin" w:tblpX="178" w:tblpY="267"/>
        <w:tblOverlap w:val="never"/>
        <w:tblW w:w="4821" w:type="pct"/>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autofit"/>
        <w:tblCellMar>
          <w:top w:w="0" w:type="dxa"/>
          <w:left w:w="108" w:type="dxa"/>
          <w:bottom w:w="0" w:type="dxa"/>
          <w:right w:w="108" w:type="dxa"/>
        </w:tblCellMar>
      </w:tblPr>
      <w:tblGrid>
        <w:gridCol w:w="816"/>
        <w:gridCol w:w="1418"/>
        <w:gridCol w:w="7371"/>
      </w:tblGrid>
      <w:tr w14:paraId="0C552605">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58" w:hRule="atLeast"/>
        </w:trPr>
        <w:tc>
          <w:tcPr>
            <w:tcW w:w="5000" w:type="pct"/>
            <w:gridSpan w:val="3"/>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auto" w:fill="CBD3DE" w:themeFill="text2" w:themeFillTint="40"/>
            <w:vAlign w:val="center"/>
          </w:tcPr>
          <w:p w14:paraId="06E7F957">
            <w:pPr>
              <w:spacing w:line="400" w:lineRule="exact"/>
              <w:jc w:val="center"/>
              <w:rPr>
                <w:rFonts w:hint="eastAsia" w:ascii="宋体" w:hAnsi="宋体"/>
                <w:b/>
                <w:kern w:val="0"/>
                <w:sz w:val="24"/>
                <w:szCs w:val="24"/>
              </w:rPr>
            </w:pPr>
            <w:bookmarkStart w:id="0" w:name="_Hlk179715093"/>
            <w:r>
              <w:rPr>
                <w:rFonts w:hint="eastAsia" w:ascii="宋体" w:hAnsi="宋体"/>
                <w:b/>
                <w:kern w:val="0"/>
                <w:sz w:val="24"/>
                <w:szCs w:val="24"/>
              </w:rPr>
              <w:t>高校教师全场景AI赋能的系统化进阶——基于DeepSeek类AI工具纵深探索</w:t>
            </w:r>
          </w:p>
        </w:tc>
      </w:tr>
      <w:tr w14:paraId="53482D5D">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 w:hRule="atLeast"/>
        </w:trPr>
        <w:tc>
          <w:tcPr>
            <w:tcW w:w="1163" w:type="pct"/>
            <w:gridSpan w:val="2"/>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39A0561F">
            <w:pPr>
              <w:spacing w:line="400" w:lineRule="exact"/>
              <w:jc w:val="center"/>
              <w:rPr>
                <w:rFonts w:hint="eastAsia" w:ascii="宋体" w:hAnsi="宋体"/>
                <w:b/>
                <w:kern w:val="0"/>
                <w:szCs w:val="21"/>
              </w:rPr>
            </w:pPr>
            <w:r>
              <w:rPr>
                <w:rFonts w:hint="eastAsia" w:ascii="宋体" w:hAnsi="宋体"/>
                <w:b/>
                <w:kern w:val="0"/>
                <w:szCs w:val="21"/>
              </w:rPr>
              <w:t>时间</w:t>
            </w:r>
          </w:p>
        </w:tc>
        <w:tc>
          <w:tcPr>
            <w:tcW w:w="3837"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5714C7F7">
            <w:pPr>
              <w:spacing w:line="400" w:lineRule="exact"/>
              <w:jc w:val="center"/>
              <w:rPr>
                <w:rFonts w:hint="eastAsia" w:ascii="宋体" w:hAnsi="宋体"/>
                <w:b/>
                <w:kern w:val="0"/>
                <w:szCs w:val="21"/>
              </w:rPr>
            </w:pPr>
            <w:r>
              <w:rPr>
                <w:rFonts w:hint="eastAsia" w:ascii="宋体" w:hAnsi="宋体"/>
                <w:b/>
                <w:kern w:val="0"/>
                <w:szCs w:val="21"/>
              </w:rPr>
              <w:t>活动内容概述</w:t>
            </w:r>
          </w:p>
        </w:tc>
      </w:tr>
      <w:tr w14:paraId="71B2236D">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 w:hRule="atLeast"/>
        </w:trPr>
        <w:tc>
          <w:tcPr>
            <w:tcW w:w="1163" w:type="pct"/>
            <w:gridSpan w:val="2"/>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13013270">
            <w:pPr>
              <w:spacing w:line="400" w:lineRule="exact"/>
              <w:jc w:val="center"/>
              <w:rPr>
                <w:rFonts w:hint="eastAsia" w:ascii="宋体" w:hAnsi="宋体"/>
                <w:b/>
                <w:color w:val="2E75B5" w:themeColor="accent5" w:themeShade="BF"/>
                <w:kern w:val="0"/>
                <w:szCs w:val="21"/>
              </w:rPr>
            </w:pPr>
            <w:r>
              <w:rPr>
                <w:rFonts w:hint="eastAsia"/>
                <w:color w:val="2E75B5" w:themeColor="accent5" w:themeShade="BF"/>
                <w:kern w:val="0"/>
                <w:szCs w:val="21"/>
              </w:rPr>
              <w:t>08月02日</w:t>
            </w:r>
          </w:p>
        </w:tc>
        <w:tc>
          <w:tcPr>
            <w:tcW w:w="3837"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2FF8AA83">
            <w:pPr>
              <w:spacing w:line="400" w:lineRule="exact"/>
              <w:jc w:val="center"/>
              <w:rPr>
                <w:rFonts w:hint="eastAsia" w:ascii="宋体" w:hAnsi="宋体"/>
                <w:b/>
                <w:kern w:val="0"/>
                <w:szCs w:val="21"/>
              </w:rPr>
            </w:pPr>
            <w:r>
              <w:rPr>
                <w:rFonts w:hint="eastAsia" w:ascii="宋体" w:hAnsi="宋体"/>
                <w:b/>
                <w:kern w:val="0"/>
                <w:szCs w:val="21"/>
              </w:rPr>
              <w:t>线下参会老师全天报到</w:t>
            </w:r>
          </w:p>
        </w:tc>
      </w:tr>
      <w:tr w14:paraId="5BCAC9C2">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7" w:hRule="atLeast"/>
        </w:trPr>
        <w:tc>
          <w:tcPr>
            <w:tcW w:w="425" w:type="pct"/>
            <w:vMerge w:val="restar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5A060382">
            <w:pPr>
              <w:spacing w:line="400" w:lineRule="exact"/>
              <w:jc w:val="center"/>
              <w:rPr>
                <w:rFonts w:hint="eastAsia" w:ascii="宋体" w:hAnsi="宋体"/>
                <w:color w:val="2E75B5" w:themeColor="accent5" w:themeShade="BF"/>
                <w:kern w:val="0"/>
                <w:szCs w:val="21"/>
              </w:rPr>
            </w:pPr>
            <w:r>
              <w:rPr>
                <w:rFonts w:hint="eastAsia"/>
                <w:color w:val="2E75B5" w:themeColor="accent5" w:themeShade="BF"/>
                <w:kern w:val="0"/>
                <w:szCs w:val="21"/>
              </w:rPr>
              <w:t>08月03日</w:t>
            </w:r>
          </w:p>
        </w:tc>
        <w:tc>
          <w:tcPr>
            <w:tcW w:w="738" w:type="pct"/>
            <w:vMerge w:val="restar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33C17642">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09:00-12:00</w:t>
            </w:r>
          </w:p>
          <w:p w14:paraId="4F8EE5C9">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线下+线上</w:t>
            </w:r>
          </w:p>
          <w:p w14:paraId="1FE28843">
            <w:pPr>
              <w:spacing w:line="400" w:lineRule="exact"/>
              <w:jc w:val="center"/>
              <w:rPr>
                <w:rFonts w:hint="eastAsia" w:ascii="宋体" w:hAnsi="宋体"/>
                <w:color w:val="2E75B5" w:themeColor="accent5" w:themeShade="BF"/>
                <w:kern w:val="0"/>
                <w:szCs w:val="21"/>
              </w:rPr>
            </w:pPr>
            <w:r>
              <w:rPr>
                <w:rFonts w:hint="eastAsia"/>
                <w:color w:val="2E75B5" w:themeColor="accent5" w:themeShade="BF"/>
                <w:kern w:val="0"/>
                <w:szCs w:val="21"/>
              </w:rPr>
              <w:t>均支持回放</w:t>
            </w:r>
          </w:p>
        </w:tc>
        <w:tc>
          <w:tcPr>
            <w:tcW w:w="3837" w:type="pct"/>
            <w:tcBorders>
              <w:top w:val="single" w:color="4472C4" w:themeColor="accent1" w:sz="4" w:space="0"/>
              <w:left w:val="single" w:color="4472C4" w:themeColor="accent1" w:sz="4" w:space="0"/>
              <w:right w:val="single" w:color="4472C4" w:themeColor="accent1" w:sz="4" w:space="0"/>
            </w:tcBorders>
            <w:shd w:val="clear" w:color="auto" w:fill="CBD3DE" w:themeFill="text2" w:themeFillTint="40"/>
            <w:vAlign w:val="center"/>
          </w:tcPr>
          <w:p w14:paraId="13EF3B83">
            <w:pPr>
              <w:spacing w:line="400" w:lineRule="exact"/>
              <w:jc w:val="center"/>
              <w:rPr>
                <w:rFonts w:hint="eastAsia" w:ascii="宋体" w:hAnsi="宋体"/>
                <w:b/>
                <w:kern w:val="0"/>
                <w:szCs w:val="21"/>
              </w:rPr>
            </w:pPr>
            <w:r>
              <w:rPr>
                <w:rFonts w:hint="eastAsia" w:ascii="宋体" w:hAnsi="宋体"/>
                <w:b/>
                <w:kern w:val="0"/>
                <w:szCs w:val="21"/>
              </w:rPr>
              <w:t>第一课：《DeepSeek的AI赋能教育全链路》</w:t>
            </w:r>
          </w:p>
        </w:tc>
      </w:tr>
      <w:tr w14:paraId="48D542C2">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 w:hRule="atLeast"/>
        </w:trPr>
        <w:tc>
          <w:tcPr>
            <w:tcW w:w="425" w:type="pct"/>
            <w:vMerge w:val="continue"/>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0DAB0806">
            <w:pPr>
              <w:widowControl/>
              <w:jc w:val="left"/>
              <w:rPr>
                <w:rFonts w:hint="eastAsia" w:ascii="宋体" w:hAnsi="宋体"/>
                <w:kern w:val="0"/>
                <w:szCs w:val="21"/>
              </w:rPr>
            </w:pPr>
          </w:p>
        </w:tc>
        <w:tc>
          <w:tcPr>
            <w:tcW w:w="738" w:type="pct"/>
            <w:vMerge w:val="continue"/>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755F7AE9">
            <w:pPr>
              <w:widowControl/>
              <w:jc w:val="left"/>
              <w:rPr>
                <w:rFonts w:hint="eastAsia" w:ascii="宋体" w:hAnsi="宋体"/>
                <w:kern w:val="0"/>
                <w:szCs w:val="21"/>
              </w:rPr>
            </w:pPr>
          </w:p>
        </w:tc>
        <w:tc>
          <w:tcPr>
            <w:tcW w:w="3837" w:type="pct"/>
            <w:tcBorders>
              <w:top w:val="single" w:color="auto" w:sz="4" w:space="0"/>
              <w:left w:val="single" w:color="4472C4" w:themeColor="accent1" w:sz="4" w:space="0"/>
              <w:bottom w:val="single" w:color="4472C4" w:themeColor="accent1" w:sz="4" w:space="0"/>
              <w:right w:val="single" w:color="4472C4" w:themeColor="accent1" w:sz="4" w:space="0"/>
            </w:tcBorders>
            <w:vAlign w:val="center"/>
          </w:tcPr>
          <w:p w14:paraId="55B54B4E">
            <w:pPr>
              <w:spacing w:line="400" w:lineRule="exact"/>
              <w:rPr>
                <w:rFonts w:hint="eastAsia" w:ascii="宋体" w:hAnsi="宋体"/>
                <w:b/>
                <w:bCs/>
                <w:kern w:val="0"/>
                <w:szCs w:val="21"/>
                <w:shd w:val="pct15" w:color="auto" w:fill="FFFFFF"/>
              </w:rPr>
            </w:pPr>
            <w:r>
              <w:rPr>
                <w:rFonts w:hint="eastAsia" w:ascii="宋体" w:hAnsi="宋体"/>
                <w:b/>
                <w:bCs/>
                <w:kern w:val="0"/>
                <w:szCs w:val="21"/>
                <w:shd w:val="pct15" w:color="auto" w:fill="FFFFFF"/>
              </w:rPr>
              <w:t>一、国运级AI的诞生。</w:t>
            </w:r>
          </w:p>
          <w:p w14:paraId="2716CEF2">
            <w:pPr>
              <w:spacing w:line="400" w:lineRule="exact"/>
              <w:rPr>
                <w:rFonts w:hint="eastAsia" w:ascii="宋体" w:hAnsi="宋体"/>
                <w:kern w:val="0"/>
                <w:szCs w:val="21"/>
              </w:rPr>
            </w:pPr>
            <w:r>
              <w:rPr>
                <w:rFonts w:hint="eastAsia" w:ascii="宋体" w:hAnsi="宋体"/>
                <w:kern w:val="0"/>
                <w:szCs w:val="21"/>
              </w:rPr>
              <w:t>1、打破算力封杀的东方神秘力量；</w:t>
            </w:r>
          </w:p>
          <w:p w14:paraId="310DEB10">
            <w:pPr>
              <w:spacing w:line="400" w:lineRule="exact"/>
              <w:rPr>
                <w:rFonts w:hint="eastAsia" w:ascii="宋体" w:hAnsi="宋体"/>
                <w:kern w:val="0"/>
                <w:szCs w:val="21"/>
              </w:rPr>
            </w:pPr>
            <w:r>
              <w:rPr>
                <w:rFonts w:hint="eastAsia" w:ascii="宋体" w:hAnsi="宋体"/>
                <w:kern w:val="0"/>
                <w:szCs w:val="21"/>
              </w:rPr>
              <w:t>2、DeepSeek真的无敌？</w:t>
            </w:r>
          </w:p>
          <w:p w14:paraId="7DFF93C9">
            <w:pPr>
              <w:spacing w:line="400" w:lineRule="exact"/>
              <w:rPr>
                <w:rFonts w:hint="eastAsia" w:ascii="宋体" w:hAnsi="宋体"/>
                <w:kern w:val="0"/>
                <w:szCs w:val="21"/>
              </w:rPr>
            </w:pPr>
            <w:r>
              <w:rPr>
                <w:rFonts w:hint="eastAsia" w:ascii="宋体" w:hAnsi="宋体"/>
                <w:kern w:val="0"/>
                <w:szCs w:val="21"/>
              </w:rPr>
              <w:t>3、教育AI应用风险全景图：合规边界与创新空间；</w:t>
            </w:r>
          </w:p>
          <w:p w14:paraId="50D57117">
            <w:pPr>
              <w:spacing w:line="400" w:lineRule="exact"/>
              <w:rPr>
                <w:rFonts w:hint="eastAsia" w:ascii="宋体" w:hAnsi="宋体"/>
                <w:kern w:val="0"/>
                <w:szCs w:val="21"/>
              </w:rPr>
            </w:pPr>
            <w:r>
              <w:rPr>
                <w:rFonts w:hint="eastAsia" w:ascii="宋体" w:hAnsi="宋体"/>
                <w:kern w:val="0"/>
                <w:szCs w:val="21"/>
              </w:rPr>
              <w:t>4、AI应用中的安全性问题：我上传的资料会成为别人的语料吗？</w:t>
            </w:r>
          </w:p>
          <w:p w14:paraId="27606EED">
            <w:pPr>
              <w:spacing w:line="400" w:lineRule="exact"/>
              <w:rPr>
                <w:rFonts w:hint="eastAsia" w:ascii="宋体" w:hAnsi="宋体"/>
                <w:kern w:val="0"/>
                <w:szCs w:val="21"/>
              </w:rPr>
            </w:pPr>
            <w:r>
              <w:rPr>
                <w:rFonts w:hint="eastAsia" w:ascii="宋体" w:hAnsi="宋体"/>
                <w:kern w:val="0"/>
                <w:szCs w:val="21"/>
              </w:rPr>
              <w:t>5、一本正经地胡说八道：Alignment偏差导致的幻像问题；</w:t>
            </w:r>
          </w:p>
          <w:p w14:paraId="398C3F55">
            <w:pPr>
              <w:spacing w:line="400" w:lineRule="exact"/>
              <w:rPr>
                <w:rFonts w:hint="eastAsia" w:ascii="宋体" w:hAnsi="宋体"/>
                <w:kern w:val="0"/>
                <w:szCs w:val="21"/>
              </w:rPr>
            </w:pPr>
            <w:r>
              <w:rPr>
                <w:rFonts w:hint="eastAsia" w:ascii="宋体" w:hAnsi="宋体"/>
                <w:kern w:val="0"/>
                <w:szCs w:val="21"/>
              </w:rPr>
              <w:t>6、V3和R1应该如何选择？</w:t>
            </w:r>
          </w:p>
          <w:p w14:paraId="5466736C">
            <w:pPr>
              <w:spacing w:line="400" w:lineRule="exact"/>
              <w:rPr>
                <w:rFonts w:hint="eastAsia" w:ascii="宋体" w:hAnsi="宋体"/>
                <w:kern w:val="0"/>
                <w:szCs w:val="21"/>
              </w:rPr>
            </w:pPr>
            <w:r>
              <w:rPr>
                <w:rFonts w:hint="eastAsia" w:ascii="宋体" w:hAnsi="宋体"/>
                <w:kern w:val="0"/>
                <w:szCs w:val="21"/>
              </w:rPr>
              <w:t>7、安全为王：DeepSeek最最最最最简单的本地部署方案。</w:t>
            </w:r>
          </w:p>
          <w:p w14:paraId="7966E460">
            <w:pPr>
              <w:spacing w:line="400" w:lineRule="exact"/>
              <w:rPr>
                <w:rFonts w:hint="eastAsia" w:ascii="宋体" w:hAnsi="宋体"/>
                <w:kern w:val="0"/>
                <w:szCs w:val="21"/>
              </w:rPr>
            </w:pPr>
          </w:p>
          <w:p w14:paraId="7B543786">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二、玩转DeepSeek：高校教师的AI实战秘籍。</w:t>
            </w:r>
          </w:p>
          <w:p w14:paraId="68E30B3C">
            <w:pPr>
              <w:spacing w:line="400" w:lineRule="exact"/>
              <w:rPr>
                <w:rFonts w:hint="eastAsia" w:ascii="宋体" w:hAnsi="宋体"/>
                <w:kern w:val="0"/>
                <w:szCs w:val="21"/>
              </w:rPr>
            </w:pPr>
            <w:r>
              <w:rPr>
                <w:rFonts w:hint="eastAsia" w:ascii="宋体" w:hAnsi="宋体"/>
                <w:kern w:val="0"/>
                <w:szCs w:val="21"/>
              </w:rPr>
              <w:t>1、迭代式的外部文本处理全流程；</w:t>
            </w:r>
          </w:p>
          <w:p w14:paraId="6932EADD">
            <w:pPr>
              <w:spacing w:line="400" w:lineRule="exact"/>
              <w:rPr>
                <w:rFonts w:hint="eastAsia" w:ascii="宋体" w:hAnsi="宋体"/>
                <w:kern w:val="0"/>
                <w:szCs w:val="21"/>
              </w:rPr>
            </w:pPr>
            <w:r>
              <w:rPr>
                <w:rFonts w:hint="eastAsia" w:ascii="宋体" w:hAnsi="宋体"/>
                <w:kern w:val="0"/>
                <w:szCs w:val="21"/>
              </w:rPr>
              <w:t>2、利用富文本排版实现配图的生成；</w:t>
            </w:r>
          </w:p>
          <w:p w14:paraId="616919F8">
            <w:pPr>
              <w:spacing w:line="400" w:lineRule="exact"/>
              <w:rPr>
                <w:rFonts w:hint="eastAsia" w:ascii="宋体" w:hAnsi="宋体"/>
                <w:kern w:val="0"/>
                <w:szCs w:val="21"/>
              </w:rPr>
            </w:pPr>
            <w:r>
              <w:rPr>
                <w:rFonts w:hint="eastAsia" w:ascii="宋体" w:hAnsi="宋体"/>
                <w:kern w:val="0"/>
                <w:szCs w:val="21"/>
              </w:rPr>
              <w:t>3、Excel的极速处理；</w:t>
            </w:r>
          </w:p>
          <w:p w14:paraId="18161856">
            <w:pPr>
              <w:spacing w:line="400" w:lineRule="exact"/>
              <w:rPr>
                <w:rFonts w:hint="eastAsia" w:ascii="宋体" w:hAnsi="宋体"/>
                <w:kern w:val="0"/>
                <w:szCs w:val="21"/>
              </w:rPr>
            </w:pPr>
            <w:r>
              <w:rPr>
                <w:rFonts w:hint="eastAsia" w:ascii="宋体" w:hAnsi="宋体"/>
                <w:kern w:val="0"/>
                <w:szCs w:val="21"/>
              </w:rPr>
              <w:t>4、快速搭建互动式虚拟实验课件；</w:t>
            </w:r>
          </w:p>
          <w:p w14:paraId="22B05B88">
            <w:pPr>
              <w:spacing w:line="400" w:lineRule="exact"/>
              <w:rPr>
                <w:rFonts w:hint="eastAsia" w:ascii="宋体" w:hAnsi="宋体"/>
                <w:kern w:val="0"/>
                <w:szCs w:val="21"/>
              </w:rPr>
            </w:pPr>
            <w:r>
              <w:rPr>
                <w:rFonts w:hint="eastAsia" w:ascii="宋体" w:hAnsi="宋体"/>
                <w:kern w:val="0"/>
                <w:szCs w:val="21"/>
              </w:rPr>
              <w:t>5、几乎无限制的小程序自制方法；</w:t>
            </w:r>
          </w:p>
          <w:p w14:paraId="62B44466">
            <w:pPr>
              <w:spacing w:line="400" w:lineRule="exact"/>
              <w:rPr>
                <w:rFonts w:hint="eastAsia" w:ascii="宋体" w:hAnsi="宋体"/>
                <w:kern w:val="0"/>
                <w:szCs w:val="21"/>
              </w:rPr>
            </w:pPr>
            <w:r>
              <w:rPr>
                <w:rFonts w:hint="eastAsia" w:ascii="宋体" w:hAnsi="宋体"/>
                <w:kern w:val="0"/>
                <w:szCs w:val="21"/>
              </w:rPr>
              <w:t>6、借助AI进行数据分析和可视化总结；</w:t>
            </w:r>
          </w:p>
          <w:p w14:paraId="38B0EEA6">
            <w:pPr>
              <w:spacing w:line="400" w:lineRule="exact"/>
              <w:rPr>
                <w:rFonts w:hint="eastAsia" w:ascii="宋体" w:hAnsi="宋体"/>
                <w:kern w:val="0"/>
                <w:szCs w:val="21"/>
              </w:rPr>
            </w:pPr>
            <w:r>
              <w:rPr>
                <w:rFonts w:hint="eastAsia" w:ascii="宋体" w:hAnsi="宋体"/>
                <w:kern w:val="0"/>
                <w:szCs w:val="21"/>
              </w:rPr>
              <w:t>7、技术路线图和流程图的生成；</w:t>
            </w:r>
          </w:p>
          <w:p w14:paraId="76C017DD">
            <w:pPr>
              <w:spacing w:line="400" w:lineRule="exact"/>
              <w:rPr>
                <w:rFonts w:hint="eastAsia" w:ascii="宋体" w:hAnsi="宋体"/>
                <w:kern w:val="0"/>
                <w:szCs w:val="21"/>
              </w:rPr>
            </w:pPr>
            <w:r>
              <w:rPr>
                <w:rFonts w:hint="eastAsia" w:ascii="宋体" w:hAnsi="宋体"/>
                <w:kern w:val="0"/>
                <w:szCs w:val="21"/>
              </w:rPr>
              <w:t>8、借助美人鱼代码基于教学大纲生成课程专业的知识图谱；</w:t>
            </w:r>
          </w:p>
          <w:p w14:paraId="42607704">
            <w:pPr>
              <w:spacing w:line="400" w:lineRule="exact"/>
              <w:rPr>
                <w:rFonts w:hint="eastAsia" w:ascii="宋体" w:hAnsi="宋体"/>
                <w:kern w:val="0"/>
                <w:szCs w:val="21"/>
              </w:rPr>
            </w:pPr>
            <w:r>
              <w:rPr>
                <w:rFonts w:hint="eastAsia" w:ascii="宋体" w:hAnsi="宋体"/>
                <w:kern w:val="0"/>
                <w:szCs w:val="21"/>
              </w:rPr>
              <w:t>9、基于课堂教学融合的精品案例及其提示词大公开；</w:t>
            </w:r>
          </w:p>
          <w:p w14:paraId="09C2A681">
            <w:pPr>
              <w:spacing w:line="400" w:lineRule="exact"/>
              <w:rPr>
                <w:rFonts w:hint="eastAsia" w:ascii="宋体" w:hAnsi="宋体"/>
                <w:kern w:val="0"/>
                <w:szCs w:val="21"/>
              </w:rPr>
            </w:pPr>
            <w:r>
              <w:rPr>
                <w:rFonts w:hint="eastAsia" w:ascii="宋体" w:hAnsi="宋体"/>
                <w:kern w:val="0"/>
                <w:szCs w:val="21"/>
              </w:rPr>
              <w:t>10、超高级的可视化图表制定及生成方案；</w:t>
            </w:r>
          </w:p>
          <w:p w14:paraId="59A5CDCE">
            <w:pPr>
              <w:spacing w:line="400" w:lineRule="exact"/>
              <w:rPr>
                <w:rFonts w:hint="eastAsia" w:ascii="宋体" w:hAnsi="宋体"/>
                <w:kern w:val="0"/>
                <w:szCs w:val="21"/>
              </w:rPr>
            </w:pPr>
            <w:r>
              <w:rPr>
                <w:rFonts w:hint="eastAsia" w:ascii="宋体" w:hAnsi="宋体"/>
                <w:kern w:val="0"/>
                <w:szCs w:val="21"/>
              </w:rPr>
              <w:t>11、游戏式教学案例开发。</w:t>
            </w:r>
          </w:p>
        </w:tc>
      </w:tr>
      <w:tr w14:paraId="4A5D955B">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5" w:hRule="atLeast"/>
        </w:trPr>
        <w:tc>
          <w:tcPr>
            <w:tcW w:w="425" w:type="pct"/>
            <w:vMerge w:val="restar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386EEE09">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08月03日</w:t>
            </w:r>
          </w:p>
        </w:tc>
        <w:tc>
          <w:tcPr>
            <w:tcW w:w="738" w:type="pct"/>
            <w:vMerge w:val="restar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12AE95C8">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14:00-17:00</w:t>
            </w:r>
          </w:p>
          <w:p w14:paraId="022412A2">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线下+线上</w:t>
            </w:r>
          </w:p>
          <w:p w14:paraId="4EB4CA36">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均支持回放</w:t>
            </w:r>
          </w:p>
        </w:tc>
        <w:tc>
          <w:tcPr>
            <w:tcW w:w="3837" w:type="pct"/>
            <w:tcBorders>
              <w:top w:val="single" w:color="4472C4" w:themeColor="accent1" w:sz="4" w:space="0"/>
              <w:left w:val="single" w:color="4472C4" w:themeColor="accent1" w:sz="4" w:space="0"/>
              <w:bottom w:val="single" w:color="auto" w:sz="4" w:space="0"/>
              <w:right w:val="single" w:color="4472C4" w:themeColor="accent1" w:sz="4" w:space="0"/>
            </w:tcBorders>
            <w:shd w:val="clear" w:color="auto" w:fill="CBD3DE" w:themeFill="text2" w:themeFillTint="40"/>
            <w:vAlign w:val="center"/>
          </w:tcPr>
          <w:p w14:paraId="06DF94D6">
            <w:pPr>
              <w:spacing w:line="400" w:lineRule="exact"/>
              <w:jc w:val="center"/>
              <w:rPr>
                <w:rFonts w:hint="eastAsia" w:ascii="宋体" w:hAnsi="宋体"/>
                <w:b/>
                <w:kern w:val="0"/>
                <w:szCs w:val="21"/>
              </w:rPr>
            </w:pPr>
            <w:r>
              <w:rPr>
                <w:rFonts w:hint="eastAsia" w:ascii="宋体" w:hAnsi="宋体"/>
                <w:b/>
                <w:kern w:val="0"/>
                <w:szCs w:val="21"/>
              </w:rPr>
              <w:t>第二课：《国产AI工具组合包的互补式应用》</w:t>
            </w:r>
          </w:p>
        </w:tc>
      </w:tr>
      <w:tr w14:paraId="2D7B3C4B">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 w:hRule="atLeast"/>
        </w:trPr>
        <w:tc>
          <w:tcPr>
            <w:tcW w:w="425" w:type="pct"/>
            <w:vMerge w:val="continue"/>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0337A612">
            <w:pPr>
              <w:widowControl/>
              <w:jc w:val="left"/>
              <w:rPr>
                <w:rFonts w:hint="eastAsia"/>
                <w:kern w:val="0"/>
                <w:szCs w:val="21"/>
              </w:rPr>
            </w:pPr>
          </w:p>
        </w:tc>
        <w:tc>
          <w:tcPr>
            <w:tcW w:w="738" w:type="pct"/>
            <w:vMerge w:val="continue"/>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08EAA422">
            <w:pPr>
              <w:widowControl/>
              <w:jc w:val="left"/>
              <w:rPr>
                <w:rFonts w:hint="eastAsia"/>
                <w:color w:val="2E74B5"/>
                <w:kern w:val="0"/>
                <w:szCs w:val="21"/>
              </w:rPr>
            </w:pPr>
          </w:p>
        </w:tc>
        <w:tc>
          <w:tcPr>
            <w:tcW w:w="3837" w:type="pct"/>
            <w:tcBorders>
              <w:top w:val="single" w:color="auto" w:sz="4" w:space="0"/>
              <w:left w:val="single" w:color="4472C4" w:themeColor="accent1" w:sz="4" w:space="0"/>
              <w:bottom w:val="single" w:color="4472C4" w:themeColor="accent1" w:sz="4" w:space="0"/>
              <w:right w:val="single" w:color="4472C4" w:themeColor="accent1" w:sz="4" w:space="0"/>
            </w:tcBorders>
            <w:vAlign w:val="center"/>
          </w:tcPr>
          <w:p w14:paraId="48D021AD">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一、遇强越强的提示词工程。</w:t>
            </w:r>
          </w:p>
          <w:p w14:paraId="73A8D07F">
            <w:pPr>
              <w:spacing w:line="400" w:lineRule="exact"/>
              <w:rPr>
                <w:rFonts w:hint="eastAsia" w:ascii="宋体" w:hAnsi="宋体"/>
                <w:kern w:val="0"/>
                <w:szCs w:val="21"/>
              </w:rPr>
            </w:pPr>
            <w:r>
              <w:rPr>
                <w:rFonts w:hint="eastAsia" w:ascii="宋体" w:hAnsi="宋体"/>
                <w:kern w:val="0"/>
                <w:szCs w:val="21"/>
              </w:rPr>
              <w:t>1、推理模型加持下还存在提示词依赖吗？</w:t>
            </w:r>
          </w:p>
          <w:p w14:paraId="2E53927F">
            <w:pPr>
              <w:spacing w:line="400" w:lineRule="exact"/>
              <w:rPr>
                <w:rFonts w:hint="eastAsia" w:ascii="宋体" w:hAnsi="宋体"/>
                <w:kern w:val="0"/>
                <w:szCs w:val="21"/>
              </w:rPr>
            </w:pPr>
            <w:r>
              <w:rPr>
                <w:rFonts w:hint="eastAsia" w:ascii="宋体" w:hAnsi="宋体"/>
                <w:kern w:val="0"/>
                <w:szCs w:val="21"/>
              </w:rPr>
              <w:t>2、人为延长AI思维链的COT技巧；</w:t>
            </w:r>
          </w:p>
          <w:p w14:paraId="5727DD70">
            <w:pPr>
              <w:spacing w:line="400" w:lineRule="exact"/>
              <w:rPr>
                <w:rFonts w:hint="eastAsia" w:ascii="宋体" w:hAnsi="宋体"/>
                <w:kern w:val="0"/>
                <w:szCs w:val="21"/>
              </w:rPr>
            </w:pPr>
            <w:r>
              <w:rPr>
                <w:rFonts w:hint="eastAsia" w:ascii="宋体" w:hAnsi="宋体"/>
                <w:kern w:val="0"/>
                <w:szCs w:val="21"/>
              </w:rPr>
              <w:t>3、利用负向提示以禁止精致废话的输出；</w:t>
            </w:r>
          </w:p>
          <w:p w14:paraId="2F670095">
            <w:pPr>
              <w:spacing w:line="400" w:lineRule="exact"/>
              <w:rPr>
                <w:rFonts w:hint="eastAsia" w:ascii="宋体" w:hAnsi="宋体"/>
                <w:kern w:val="0"/>
                <w:szCs w:val="21"/>
              </w:rPr>
            </w:pPr>
            <w:r>
              <w:rPr>
                <w:rFonts w:hint="eastAsia" w:ascii="宋体" w:hAnsi="宋体"/>
                <w:kern w:val="0"/>
                <w:szCs w:val="21"/>
              </w:rPr>
              <w:t>4、什么？赞美可以让AI生成更专业更细致更高质量的回应！？</w:t>
            </w:r>
          </w:p>
          <w:p w14:paraId="1D8E2760">
            <w:pPr>
              <w:spacing w:line="400" w:lineRule="exact"/>
              <w:rPr>
                <w:rFonts w:hint="eastAsia" w:ascii="宋体" w:hAnsi="宋体"/>
                <w:kern w:val="0"/>
                <w:szCs w:val="21"/>
              </w:rPr>
            </w:pPr>
            <w:r>
              <w:rPr>
                <w:rFonts w:hint="eastAsia" w:ascii="宋体" w:hAnsi="宋体"/>
                <w:kern w:val="0"/>
                <w:szCs w:val="21"/>
              </w:rPr>
              <w:t>5、黑匣子程序的网络依赖性导致结果生成偏差。</w:t>
            </w:r>
          </w:p>
          <w:p w14:paraId="71896025">
            <w:pPr>
              <w:spacing w:line="400" w:lineRule="exact"/>
              <w:rPr>
                <w:rFonts w:hint="eastAsia" w:ascii="宋体" w:hAnsi="宋体"/>
                <w:kern w:val="0"/>
                <w:szCs w:val="21"/>
              </w:rPr>
            </w:pPr>
          </w:p>
          <w:p w14:paraId="3E3A5637">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二、中国智造：本土AI教育解决方案深度解析。</w:t>
            </w:r>
          </w:p>
          <w:p w14:paraId="5F0A4FAC">
            <w:pPr>
              <w:spacing w:line="400" w:lineRule="exact"/>
              <w:rPr>
                <w:rFonts w:hint="eastAsia" w:ascii="宋体" w:hAnsi="宋体"/>
                <w:kern w:val="0"/>
                <w:szCs w:val="21"/>
              </w:rPr>
            </w:pPr>
            <w:r>
              <w:rPr>
                <w:rFonts w:hint="eastAsia" w:ascii="宋体" w:hAnsi="宋体"/>
                <w:kern w:val="0"/>
                <w:szCs w:val="21"/>
              </w:rPr>
              <w:t>1、免费全开放的文心一言4.5Tubro带来的能力大升级；</w:t>
            </w:r>
          </w:p>
          <w:p w14:paraId="299F7591">
            <w:pPr>
              <w:spacing w:line="400" w:lineRule="exact"/>
              <w:rPr>
                <w:rFonts w:hint="eastAsia" w:ascii="宋体" w:hAnsi="宋体"/>
                <w:kern w:val="0"/>
                <w:szCs w:val="21"/>
              </w:rPr>
            </w:pPr>
            <w:r>
              <w:rPr>
                <w:rFonts w:hint="eastAsia" w:ascii="宋体" w:hAnsi="宋体"/>
                <w:kern w:val="0"/>
                <w:szCs w:val="21"/>
              </w:rPr>
              <w:t>2、升级到超能创新1.0的全能型选手豆包：故事式课件的第一步；</w:t>
            </w:r>
          </w:p>
          <w:p w14:paraId="656E0DB8">
            <w:pPr>
              <w:spacing w:line="400" w:lineRule="exact"/>
              <w:rPr>
                <w:rFonts w:hint="eastAsia" w:ascii="宋体" w:hAnsi="宋体"/>
                <w:kern w:val="0"/>
                <w:szCs w:val="21"/>
              </w:rPr>
            </w:pPr>
            <w:r>
              <w:rPr>
                <w:rFonts w:hint="eastAsia" w:ascii="宋体" w:hAnsi="宋体"/>
                <w:kern w:val="0"/>
                <w:szCs w:val="21"/>
              </w:rPr>
              <w:t>3、全面对标ChatGPT o1的讯飞星火：全免费的超长声音克隆输出；</w:t>
            </w:r>
          </w:p>
          <w:p w14:paraId="4A114813">
            <w:pPr>
              <w:spacing w:line="400" w:lineRule="exact"/>
              <w:rPr>
                <w:rFonts w:hint="eastAsia" w:ascii="宋体" w:hAnsi="宋体"/>
                <w:kern w:val="0"/>
                <w:szCs w:val="21"/>
              </w:rPr>
            </w:pPr>
            <w:r>
              <w:rPr>
                <w:rFonts w:hint="eastAsia" w:ascii="宋体" w:hAnsi="宋体"/>
                <w:kern w:val="0"/>
                <w:szCs w:val="21"/>
              </w:rPr>
              <w:t>4、通义听悟：教学视频智能萃取与知识晶元生成；</w:t>
            </w:r>
          </w:p>
          <w:p w14:paraId="1406E0E3">
            <w:pPr>
              <w:spacing w:line="400" w:lineRule="exact"/>
              <w:rPr>
                <w:rFonts w:hint="eastAsia" w:ascii="宋体" w:hAnsi="宋体"/>
                <w:kern w:val="0"/>
                <w:szCs w:val="21"/>
              </w:rPr>
            </w:pPr>
            <w:r>
              <w:rPr>
                <w:rFonts w:hint="eastAsia" w:ascii="宋体" w:hAnsi="宋体"/>
                <w:kern w:val="0"/>
                <w:szCs w:val="21"/>
              </w:rPr>
              <w:t>5、MarxAI课程思政智能矩阵：又红又专地输出中国价值观；</w:t>
            </w:r>
          </w:p>
          <w:p w14:paraId="66EE3217">
            <w:pPr>
              <w:spacing w:line="400" w:lineRule="exact"/>
              <w:rPr>
                <w:rFonts w:hint="eastAsia" w:ascii="宋体" w:hAnsi="宋体"/>
                <w:kern w:val="0"/>
                <w:szCs w:val="21"/>
              </w:rPr>
            </w:pPr>
            <w:r>
              <w:rPr>
                <w:rFonts w:hint="eastAsia" w:ascii="宋体" w:hAnsi="宋体"/>
                <w:kern w:val="0"/>
                <w:szCs w:val="21"/>
              </w:rPr>
              <w:t>6、Kimi月之暗面：多文档处理及文献总结综述；</w:t>
            </w:r>
          </w:p>
          <w:p w14:paraId="5B047D16">
            <w:pPr>
              <w:spacing w:line="400" w:lineRule="exact"/>
              <w:rPr>
                <w:rFonts w:hint="eastAsia" w:ascii="宋体" w:hAnsi="宋体"/>
                <w:kern w:val="0"/>
                <w:szCs w:val="21"/>
              </w:rPr>
            </w:pPr>
            <w:r>
              <w:rPr>
                <w:rFonts w:hint="eastAsia" w:ascii="宋体" w:hAnsi="宋体"/>
                <w:kern w:val="0"/>
                <w:szCs w:val="21"/>
              </w:rPr>
              <w:t>7、数字人教师工坊：一句话生成带数字人的微课视频。</w:t>
            </w:r>
          </w:p>
          <w:p w14:paraId="563FA1F0">
            <w:pPr>
              <w:spacing w:line="400" w:lineRule="exact"/>
              <w:rPr>
                <w:rFonts w:hint="eastAsia" w:ascii="宋体" w:hAnsi="宋体"/>
                <w:kern w:val="0"/>
                <w:szCs w:val="21"/>
              </w:rPr>
            </w:pPr>
          </w:p>
          <w:p w14:paraId="62345212">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三、对话未来：AI交互艺术与教学实战。</w:t>
            </w:r>
          </w:p>
          <w:p w14:paraId="0C3D6D3C">
            <w:pPr>
              <w:spacing w:line="400" w:lineRule="exact"/>
              <w:rPr>
                <w:rFonts w:hint="eastAsia" w:ascii="宋体" w:hAnsi="宋体"/>
                <w:kern w:val="0"/>
                <w:szCs w:val="21"/>
              </w:rPr>
            </w:pPr>
            <w:r>
              <w:rPr>
                <w:rFonts w:hint="eastAsia" w:ascii="宋体" w:hAnsi="宋体"/>
                <w:kern w:val="0"/>
                <w:szCs w:val="21"/>
              </w:rPr>
              <w:t>1、提示词工程：结构化思维链的引导；</w:t>
            </w:r>
          </w:p>
          <w:p w14:paraId="2B945178">
            <w:pPr>
              <w:spacing w:line="400" w:lineRule="exact"/>
              <w:rPr>
                <w:rFonts w:hint="eastAsia" w:ascii="宋体" w:hAnsi="宋体"/>
                <w:kern w:val="0"/>
                <w:szCs w:val="21"/>
              </w:rPr>
            </w:pPr>
            <w:r>
              <w:rPr>
                <w:rFonts w:hint="eastAsia" w:ascii="宋体" w:hAnsi="宋体"/>
                <w:kern w:val="0"/>
                <w:szCs w:val="21"/>
              </w:rPr>
              <w:t>2、以学术论文为例：赖老师的分步式提示词切片驱动技巧大公开；</w:t>
            </w:r>
          </w:p>
          <w:p w14:paraId="740624AF">
            <w:pPr>
              <w:spacing w:line="400" w:lineRule="exact"/>
              <w:rPr>
                <w:rFonts w:hint="eastAsia" w:ascii="宋体" w:hAnsi="宋体"/>
                <w:kern w:val="0"/>
                <w:szCs w:val="21"/>
              </w:rPr>
            </w:pPr>
            <w:r>
              <w:rPr>
                <w:rFonts w:hint="eastAsia" w:ascii="宋体" w:hAnsi="宋体"/>
                <w:kern w:val="0"/>
                <w:szCs w:val="21"/>
              </w:rPr>
              <w:t>3、AI交互双螺旋模型：迭代式对话的进化路径；</w:t>
            </w:r>
          </w:p>
          <w:p w14:paraId="2ABA4157">
            <w:pPr>
              <w:spacing w:line="400" w:lineRule="exact"/>
              <w:rPr>
                <w:rFonts w:hint="eastAsia" w:ascii="宋体" w:hAnsi="宋体"/>
                <w:kern w:val="0"/>
                <w:szCs w:val="21"/>
              </w:rPr>
            </w:pPr>
            <w:r>
              <w:rPr>
                <w:rFonts w:hint="eastAsia" w:ascii="宋体" w:hAnsi="宋体"/>
                <w:kern w:val="0"/>
                <w:szCs w:val="21"/>
              </w:rPr>
              <w:t>4、万能提示词公式：思维链方向+涌现点数量+任务交待（附案例拆解）；</w:t>
            </w:r>
          </w:p>
          <w:p w14:paraId="46697282">
            <w:pPr>
              <w:spacing w:line="400" w:lineRule="exact"/>
              <w:rPr>
                <w:rFonts w:hint="eastAsia" w:ascii="宋体" w:hAnsi="宋体"/>
                <w:kern w:val="0"/>
                <w:szCs w:val="21"/>
              </w:rPr>
            </w:pPr>
            <w:r>
              <w:rPr>
                <w:rFonts w:hint="eastAsia" w:ascii="宋体" w:hAnsi="宋体"/>
                <w:kern w:val="0"/>
                <w:szCs w:val="21"/>
              </w:rPr>
              <w:t>5、赖老师独门秘籍：一些细微却重要的奇奇怪怪提示词技巧。</w:t>
            </w:r>
          </w:p>
          <w:p w14:paraId="565ABF24">
            <w:pPr>
              <w:spacing w:line="400" w:lineRule="exact"/>
              <w:rPr>
                <w:rFonts w:hint="eastAsia" w:ascii="宋体" w:hAnsi="宋体"/>
                <w:kern w:val="0"/>
                <w:szCs w:val="21"/>
              </w:rPr>
            </w:pPr>
          </w:p>
          <w:p w14:paraId="7263A0B7">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四、智能体革命。</w:t>
            </w:r>
          </w:p>
          <w:p w14:paraId="7319881C">
            <w:pPr>
              <w:spacing w:line="400" w:lineRule="exact"/>
              <w:rPr>
                <w:rFonts w:hint="eastAsia" w:ascii="宋体" w:hAnsi="宋体"/>
                <w:kern w:val="0"/>
                <w:szCs w:val="21"/>
              </w:rPr>
            </w:pPr>
            <w:r>
              <w:rPr>
                <w:rFonts w:hint="eastAsia" w:ascii="宋体" w:hAnsi="宋体"/>
                <w:kern w:val="0"/>
                <w:szCs w:val="21"/>
              </w:rPr>
              <w:t>1、智能体Agent是什么？</w:t>
            </w:r>
          </w:p>
          <w:p w14:paraId="35878F49">
            <w:pPr>
              <w:spacing w:line="400" w:lineRule="exact"/>
              <w:rPr>
                <w:rFonts w:hint="eastAsia" w:ascii="宋体" w:hAnsi="宋体"/>
                <w:kern w:val="0"/>
                <w:szCs w:val="21"/>
              </w:rPr>
            </w:pPr>
            <w:r>
              <w:rPr>
                <w:rFonts w:hint="eastAsia" w:ascii="宋体" w:hAnsi="宋体"/>
                <w:kern w:val="0"/>
                <w:szCs w:val="21"/>
              </w:rPr>
              <w:t>2、Manus VS 扣子空间；</w:t>
            </w:r>
          </w:p>
          <w:p w14:paraId="2C90B9C3">
            <w:pPr>
              <w:spacing w:line="400" w:lineRule="exact"/>
              <w:rPr>
                <w:rFonts w:hint="eastAsia" w:ascii="宋体" w:hAnsi="宋体"/>
                <w:kern w:val="0"/>
                <w:szCs w:val="21"/>
              </w:rPr>
            </w:pPr>
            <w:r>
              <w:rPr>
                <w:rFonts w:hint="eastAsia" w:ascii="宋体" w:hAnsi="宋体"/>
                <w:kern w:val="0"/>
                <w:szCs w:val="21"/>
              </w:rPr>
              <w:t>3、开发我自己的第一个超级Agent。</w:t>
            </w:r>
          </w:p>
          <w:p w14:paraId="47334A4D">
            <w:pPr>
              <w:spacing w:line="400" w:lineRule="exact"/>
              <w:rPr>
                <w:rFonts w:hint="eastAsia" w:ascii="宋体" w:hAnsi="宋体"/>
                <w:kern w:val="0"/>
                <w:szCs w:val="21"/>
              </w:rPr>
            </w:pPr>
          </w:p>
          <w:p w14:paraId="15B64B5C">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五、垂类AI助理办公自动化。</w:t>
            </w:r>
          </w:p>
          <w:p w14:paraId="0D75C4AB">
            <w:pPr>
              <w:spacing w:line="400" w:lineRule="exact"/>
              <w:rPr>
                <w:rFonts w:hint="eastAsia" w:ascii="宋体" w:hAnsi="宋体"/>
                <w:kern w:val="0"/>
                <w:szCs w:val="21"/>
              </w:rPr>
            </w:pPr>
            <w:r>
              <w:rPr>
                <w:rFonts w:hint="eastAsia" w:ascii="宋体" w:hAnsi="宋体"/>
                <w:kern w:val="0"/>
                <w:szCs w:val="21"/>
              </w:rPr>
              <w:t>1、智能演示讲稿的自定义生成：排版、生图、润色一站式解决；</w:t>
            </w:r>
          </w:p>
          <w:p w14:paraId="7A068918">
            <w:pPr>
              <w:spacing w:line="400" w:lineRule="exact"/>
              <w:rPr>
                <w:rFonts w:hint="eastAsia" w:ascii="宋体" w:hAnsi="宋体"/>
                <w:kern w:val="0"/>
                <w:szCs w:val="21"/>
              </w:rPr>
            </w:pPr>
            <w:r>
              <w:rPr>
                <w:rFonts w:hint="eastAsia" w:ascii="宋体" w:hAnsi="宋体"/>
                <w:kern w:val="0"/>
                <w:szCs w:val="21"/>
              </w:rPr>
              <w:t>2、Word文档秒级变PPT的超神奇操作；</w:t>
            </w:r>
          </w:p>
          <w:p w14:paraId="67C647AA">
            <w:pPr>
              <w:spacing w:line="400" w:lineRule="exact"/>
              <w:rPr>
                <w:rFonts w:hint="eastAsia" w:ascii="宋体" w:hAnsi="宋体"/>
                <w:kern w:val="0"/>
                <w:szCs w:val="21"/>
              </w:rPr>
            </w:pPr>
            <w:r>
              <w:rPr>
                <w:rFonts w:hint="eastAsia" w:ascii="宋体" w:hAnsi="宋体"/>
                <w:kern w:val="0"/>
                <w:szCs w:val="21"/>
              </w:rPr>
              <w:t>3、符合文本逻辑的流程图生成；</w:t>
            </w:r>
          </w:p>
          <w:p w14:paraId="3CB83EF7">
            <w:pPr>
              <w:spacing w:line="400" w:lineRule="exact"/>
              <w:rPr>
                <w:rFonts w:hint="eastAsia" w:ascii="宋体" w:hAnsi="宋体"/>
                <w:kern w:val="0"/>
                <w:szCs w:val="21"/>
              </w:rPr>
            </w:pPr>
            <w:r>
              <w:rPr>
                <w:rFonts w:hint="eastAsia" w:ascii="宋体" w:hAnsi="宋体"/>
                <w:kern w:val="0"/>
                <w:szCs w:val="21"/>
              </w:rPr>
              <w:t>4、生成式AI的写作风险及应用方法；</w:t>
            </w:r>
          </w:p>
          <w:p w14:paraId="1C4F29CA">
            <w:pPr>
              <w:spacing w:line="400" w:lineRule="exact"/>
              <w:rPr>
                <w:rFonts w:hint="eastAsia" w:ascii="宋体" w:hAnsi="宋体"/>
                <w:kern w:val="0"/>
                <w:szCs w:val="21"/>
              </w:rPr>
            </w:pPr>
            <w:r>
              <w:rPr>
                <w:rFonts w:hint="eastAsia" w:ascii="宋体" w:hAnsi="宋体"/>
                <w:kern w:val="0"/>
                <w:szCs w:val="21"/>
              </w:rPr>
              <w:t>5、AIGC率的检测与拟人化改写。</w:t>
            </w:r>
          </w:p>
        </w:tc>
      </w:tr>
      <w:tr w14:paraId="09FADB5B">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5" w:hRule="atLeast"/>
        </w:trPr>
        <w:tc>
          <w:tcPr>
            <w:tcW w:w="425" w:type="pct"/>
            <w:vMerge w:val="restar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1FFA1095">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08月04日</w:t>
            </w:r>
          </w:p>
        </w:tc>
        <w:tc>
          <w:tcPr>
            <w:tcW w:w="738" w:type="pct"/>
            <w:vMerge w:val="restar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575AF3DA">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09:00-12:00</w:t>
            </w:r>
          </w:p>
          <w:p w14:paraId="040E45BC">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线下+线上</w:t>
            </w:r>
          </w:p>
          <w:p w14:paraId="5749D639">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均支持回放</w:t>
            </w:r>
          </w:p>
        </w:tc>
        <w:tc>
          <w:tcPr>
            <w:tcW w:w="3837"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auto" w:fill="CBD3DE" w:themeFill="text2" w:themeFillTint="40"/>
            <w:vAlign w:val="center"/>
          </w:tcPr>
          <w:p w14:paraId="5787A612">
            <w:pPr>
              <w:spacing w:line="400" w:lineRule="exact"/>
              <w:jc w:val="center"/>
              <w:rPr>
                <w:rFonts w:hint="eastAsia"/>
                <w:b/>
                <w:kern w:val="0"/>
                <w:szCs w:val="21"/>
              </w:rPr>
            </w:pPr>
            <w:r>
              <w:rPr>
                <w:rFonts w:hint="eastAsia" w:ascii="宋体" w:hAnsi="宋体"/>
                <w:b/>
                <w:kern w:val="0"/>
                <w:szCs w:val="21"/>
              </w:rPr>
              <w:t>第三课：《智能创作革命：教师必备的AI生图实用技能》</w:t>
            </w:r>
          </w:p>
        </w:tc>
      </w:tr>
      <w:tr w14:paraId="6BC4E136">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 w:hRule="atLeast"/>
        </w:trPr>
        <w:tc>
          <w:tcPr>
            <w:tcW w:w="425" w:type="pct"/>
            <w:vMerge w:val="continue"/>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77BDEB3A">
            <w:pPr>
              <w:widowControl/>
              <w:jc w:val="left"/>
              <w:rPr>
                <w:rFonts w:hint="eastAsia"/>
                <w:kern w:val="0"/>
                <w:szCs w:val="21"/>
              </w:rPr>
            </w:pPr>
          </w:p>
        </w:tc>
        <w:tc>
          <w:tcPr>
            <w:tcW w:w="738" w:type="pct"/>
            <w:vMerge w:val="continue"/>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4BF6009D">
            <w:pPr>
              <w:widowControl/>
              <w:jc w:val="left"/>
              <w:rPr>
                <w:rFonts w:hint="eastAsia"/>
                <w:color w:val="2E74B5"/>
                <w:kern w:val="0"/>
                <w:szCs w:val="21"/>
              </w:rPr>
            </w:pPr>
          </w:p>
        </w:tc>
        <w:tc>
          <w:tcPr>
            <w:tcW w:w="3837"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79879378">
            <w:pPr>
              <w:spacing w:line="400" w:lineRule="exact"/>
              <w:rPr>
                <w:rFonts w:hint="eastAsia"/>
                <w:kern w:val="0"/>
                <w:szCs w:val="21"/>
                <w:shd w:val="pct15" w:color="auto" w:fill="FFFFFF"/>
              </w:rPr>
            </w:pPr>
            <w:r>
              <w:rPr>
                <w:rFonts w:hint="eastAsia"/>
                <w:kern w:val="0"/>
                <w:szCs w:val="21"/>
                <w:shd w:val="pct15" w:color="auto" w:fill="FFFFFF"/>
              </w:rPr>
              <w:t>一、AI绘图技术与艺术的融合进化论。</w:t>
            </w:r>
          </w:p>
          <w:p w14:paraId="61315C93">
            <w:pPr>
              <w:spacing w:line="400" w:lineRule="exact"/>
              <w:rPr>
                <w:rFonts w:hint="eastAsia"/>
                <w:kern w:val="0"/>
                <w:szCs w:val="21"/>
              </w:rPr>
            </w:pPr>
            <w:r>
              <w:rPr>
                <w:rFonts w:hint="eastAsia"/>
                <w:kern w:val="0"/>
                <w:szCs w:val="21"/>
              </w:rPr>
              <w:t>1、5分钟上手：用聊天就能画图的傻瓜教程；</w:t>
            </w:r>
          </w:p>
          <w:p w14:paraId="3DB96884">
            <w:pPr>
              <w:spacing w:line="400" w:lineRule="exact"/>
              <w:rPr>
                <w:rFonts w:hint="eastAsia"/>
                <w:kern w:val="0"/>
                <w:szCs w:val="21"/>
              </w:rPr>
            </w:pPr>
            <w:r>
              <w:rPr>
                <w:rFonts w:hint="eastAsia"/>
                <w:kern w:val="0"/>
                <w:szCs w:val="21"/>
              </w:rPr>
              <w:t>2、想要什么风格直接说：轻松切换水墨风/科技感/卡通范儿；</w:t>
            </w:r>
          </w:p>
          <w:p w14:paraId="0CEB6620">
            <w:pPr>
              <w:spacing w:line="400" w:lineRule="exact"/>
              <w:rPr>
                <w:rFonts w:hint="eastAsia"/>
                <w:kern w:val="0"/>
                <w:szCs w:val="21"/>
              </w:rPr>
            </w:pPr>
            <w:r>
              <w:rPr>
                <w:rFonts w:hint="eastAsia"/>
                <w:kern w:val="0"/>
                <w:szCs w:val="21"/>
              </w:rPr>
              <w:t>3、常见问题急救包：畸形多主体 / 角色统一性 / 逻辑精准性；</w:t>
            </w:r>
          </w:p>
          <w:p w14:paraId="3DB988C1">
            <w:pPr>
              <w:spacing w:line="400" w:lineRule="exact"/>
              <w:rPr>
                <w:rFonts w:hint="eastAsia"/>
                <w:kern w:val="0"/>
                <w:szCs w:val="21"/>
              </w:rPr>
            </w:pPr>
            <w:r>
              <w:rPr>
                <w:rFonts w:hint="eastAsia"/>
                <w:kern w:val="0"/>
                <w:szCs w:val="21"/>
              </w:rPr>
              <w:t>4、课件颜值大提升：利用AI打造大赛级课件封面的视觉爆点设计；</w:t>
            </w:r>
          </w:p>
          <w:p w14:paraId="11C0379F">
            <w:pPr>
              <w:spacing w:line="400" w:lineRule="exact"/>
              <w:rPr>
                <w:rFonts w:hint="eastAsia"/>
                <w:kern w:val="0"/>
                <w:szCs w:val="21"/>
              </w:rPr>
            </w:pPr>
            <w:r>
              <w:rPr>
                <w:rFonts w:hint="eastAsia"/>
                <w:kern w:val="0"/>
                <w:szCs w:val="21"/>
              </w:rPr>
              <w:t>5、学科可视化神器：把抽象概念变成直观图示；</w:t>
            </w:r>
          </w:p>
          <w:p w14:paraId="16228AA2">
            <w:pPr>
              <w:spacing w:line="400" w:lineRule="exact"/>
              <w:rPr>
                <w:rFonts w:hint="eastAsia"/>
                <w:kern w:val="0"/>
                <w:szCs w:val="21"/>
              </w:rPr>
            </w:pPr>
          </w:p>
          <w:p w14:paraId="462D2159">
            <w:pPr>
              <w:spacing w:line="400" w:lineRule="exact"/>
              <w:rPr>
                <w:rFonts w:hint="eastAsia"/>
                <w:kern w:val="0"/>
                <w:szCs w:val="21"/>
                <w:shd w:val="pct15" w:color="auto" w:fill="FFFFFF"/>
              </w:rPr>
            </w:pPr>
            <w:r>
              <w:rPr>
                <w:rFonts w:hint="eastAsia"/>
                <w:kern w:val="0"/>
                <w:szCs w:val="21"/>
                <w:shd w:val="pct15" w:color="auto" w:fill="FFFFFF"/>
              </w:rPr>
              <w:t>二、图生图黑科技：教学素材精准定制。</w:t>
            </w:r>
          </w:p>
          <w:p w14:paraId="4C652B86">
            <w:pPr>
              <w:spacing w:line="400" w:lineRule="exact"/>
              <w:rPr>
                <w:rFonts w:hint="eastAsia"/>
                <w:kern w:val="0"/>
                <w:szCs w:val="21"/>
              </w:rPr>
            </w:pPr>
            <w:r>
              <w:rPr>
                <w:rFonts w:hint="eastAsia"/>
                <w:kern w:val="0"/>
                <w:szCs w:val="21"/>
              </w:rPr>
              <w:t>1、三维立体字效生成：让知识点"跳"出课件页面；</w:t>
            </w:r>
          </w:p>
          <w:p w14:paraId="60438580">
            <w:pPr>
              <w:spacing w:line="400" w:lineRule="exact"/>
              <w:rPr>
                <w:rFonts w:hint="eastAsia"/>
                <w:kern w:val="0"/>
                <w:szCs w:val="21"/>
              </w:rPr>
            </w:pPr>
            <w:r>
              <w:rPr>
                <w:rFonts w:hint="eastAsia"/>
                <w:kern w:val="0"/>
                <w:szCs w:val="21"/>
              </w:rPr>
              <w:t>2、版权破局：三步实现商业级图片版权风险规避；</w:t>
            </w:r>
          </w:p>
          <w:p w14:paraId="196566D4">
            <w:pPr>
              <w:spacing w:line="400" w:lineRule="exact"/>
              <w:rPr>
                <w:rFonts w:hint="eastAsia"/>
                <w:kern w:val="0"/>
                <w:szCs w:val="21"/>
              </w:rPr>
            </w:pPr>
            <w:r>
              <w:rPr>
                <w:rFonts w:hint="eastAsia"/>
                <w:kern w:val="0"/>
                <w:szCs w:val="21"/>
              </w:rPr>
              <w:t>3、教学场景姿态库：打造100%符合教学情境的AI人物动作；</w:t>
            </w:r>
          </w:p>
          <w:p w14:paraId="622698FF">
            <w:pPr>
              <w:spacing w:line="400" w:lineRule="exact"/>
              <w:rPr>
                <w:rFonts w:hint="eastAsia"/>
                <w:kern w:val="0"/>
                <w:szCs w:val="21"/>
              </w:rPr>
            </w:pPr>
            <w:r>
              <w:rPr>
                <w:rFonts w:hint="eastAsia"/>
                <w:kern w:val="0"/>
                <w:szCs w:val="21"/>
              </w:rPr>
              <w:t>4、手绘灵感秒变专业插画：草图优化+智能上色工作流；</w:t>
            </w:r>
          </w:p>
          <w:p w14:paraId="7DC86180">
            <w:pPr>
              <w:spacing w:line="400" w:lineRule="exact"/>
              <w:rPr>
                <w:rFonts w:hint="eastAsia"/>
                <w:kern w:val="0"/>
                <w:szCs w:val="21"/>
              </w:rPr>
            </w:pPr>
            <w:r>
              <w:rPr>
                <w:rFonts w:hint="eastAsia"/>
                <w:kern w:val="0"/>
                <w:szCs w:val="21"/>
              </w:rPr>
              <w:t>5、教师IP克隆计划：1:1复刻你的教学形象矩阵；</w:t>
            </w:r>
          </w:p>
          <w:p w14:paraId="0B5156CD">
            <w:pPr>
              <w:spacing w:line="400" w:lineRule="exact"/>
              <w:rPr>
                <w:rFonts w:hint="eastAsia"/>
                <w:kern w:val="0"/>
                <w:szCs w:val="21"/>
              </w:rPr>
            </w:pPr>
            <w:r>
              <w:rPr>
                <w:rFonts w:hint="eastAsia"/>
                <w:kern w:val="0"/>
                <w:szCs w:val="21"/>
              </w:rPr>
              <w:t>6、涂鸦转专业插画：艺术小白也能产出出版级素材；</w:t>
            </w:r>
          </w:p>
          <w:p w14:paraId="4A7BAE25">
            <w:pPr>
              <w:spacing w:line="400" w:lineRule="exact"/>
              <w:rPr>
                <w:rFonts w:hint="eastAsia"/>
                <w:kern w:val="0"/>
                <w:szCs w:val="21"/>
              </w:rPr>
            </w:pPr>
            <w:r>
              <w:rPr>
                <w:rFonts w:hint="eastAsia"/>
                <w:kern w:val="0"/>
                <w:szCs w:val="21"/>
              </w:rPr>
              <w:t>7、教学道具演示系统：服装/器械/设备/模型的智能展示方案；</w:t>
            </w:r>
          </w:p>
          <w:p w14:paraId="05D499B6">
            <w:pPr>
              <w:spacing w:line="400" w:lineRule="exact"/>
              <w:rPr>
                <w:rFonts w:hint="eastAsia"/>
                <w:kern w:val="0"/>
                <w:szCs w:val="21"/>
              </w:rPr>
            </w:pPr>
            <w:r>
              <w:rPr>
                <w:rFonts w:hint="eastAsia"/>
                <w:kern w:val="0"/>
                <w:szCs w:val="21"/>
              </w:rPr>
              <w:t>8、新闻图片重生术：与会者分神用手机到学习工具的无痕替换；</w:t>
            </w:r>
          </w:p>
          <w:p w14:paraId="48198D8B">
            <w:pPr>
              <w:spacing w:line="400" w:lineRule="exact"/>
              <w:rPr>
                <w:rFonts w:hint="eastAsia"/>
                <w:kern w:val="0"/>
                <w:szCs w:val="21"/>
              </w:rPr>
            </w:pPr>
            <w:r>
              <w:rPr>
                <w:rFonts w:hint="eastAsia"/>
                <w:kern w:val="0"/>
                <w:szCs w:val="21"/>
              </w:rPr>
              <w:t>9、毛坯房秒变教学场域：跨文化/跨时空场景智能搭建；</w:t>
            </w:r>
          </w:p>
          <w:p w14:paraId="1757F0B4">
            <w:pPr>
              <w:spacing w:line="400" w:lineRule="exact"/>
              <w:rPr>
                <w:rFonts w:hint="eastAsia"/>
                <w:kern w:val="0"/>
                <w:szCs w:val="21"/>
              </w:rPr>
            </w:pPr>
            <w:r>
              <w:rPr>
                <w:rFonts w:hint="eastAsia"/>
                <w:kern w:val="0"/>
                <w:szCs w:val="21"/>
              </w:rPr>
              <w:t>10、教学空间改造案例：烂尾楼到智慧教学大楼的AI魔法；</w:t>
            </w:r>
          </w:p>
          <w:p w14:paraId="23B9EFC0">
            <w:pPr>
              <w:spacing w:line="400" w:lineRule="exact"/>
              <w:rPr>
                <w:rFonts w:hint="eastAsia"/>
                <w:kern w:val="0"/>
                <w:szCs w:val="21"/>
              </w:rPr>
            </w:pPr>
            <w:r>
              <w:rPr>
                <w:rFonts w:hint="eastAsia"/>
                <w:kern w:val="0"/>
                <w:szCs w:val="21"/>
              </w:rPr>
              <w:t>11、LOGO智能延展系统：教学IP的视觉多样化解决方案。</w:t>
            </w:r>
          </w:p>
          <w:p w14:paraId="2F2F61BB">
            <w:pPr>
              <w:spacing w:line="400" w:lineRule="exact"/>
              <w:rPr>
                <w:rFonts w:hint="eastAsia"/>
                <w:kern w:val="0"/>
                <w:szCs w:val="21"/>
              </w:rPr>
            </w:pPr>
          </w:p>
          <w:p w14:paraId="47C519A0">
            <w:pPr>
              <w:spacing w:line="400" w:lineRule="exact"/>
              <w:rPr>
                <w:rFonts w:hint="eastAsia"/>
                <w:kern w:val="0"/>
                <w:szCs w:val="21"/>
                <w:shd w:val="pct15" w:color="auto" w:fill="FFFFFF"/>
              </w:rPr>
            </w:pPr>
            <w:r>
              <w:rPr>
                <w:rFonts w:hint="eastAsia"/>
                <w:kern w:val="0"/>
                <w:szCs w:val="21"/>
                <w:shd w:val="pct15" w:color="auto" w:fill="FFFFFF"/>
              </w:rPr>
              <w:t>三、结合人脸学习技术的数字分身制作。</w:t>
            </w:r>
          </w:p>
          <w:p w14:paraId="6F74EF08">
            <w:pPr>
              <w:spacing w:line="400" w:lineRule="exact"/>
              <w:rPr>
                <w:rFonts w:hint="eastAsia"/>
                <w:kern w:val="0"/>
                <w:szCs w:val="21"/>
              </w:rPr>
            </w:pPr>
            <w:r>
              <w:rPr>
                <w:rFonts w:hint="eastAsia"/>
                <w:kern w:val="0"/>
                <w:szCs w:val="21"/>
              </w:rPr>
              <w:t>1、结合学科专业生成形像分身；</w:t>
            </w:r>
          </w:p>
          <w:p w14:paraId="7402F2ED">
            <w:pPr>
              <w:spacing w:line="400" w:lineRule="exact"/>
              <w:rPr>
                <w:rFonts w:hint="eastAsia"/>
                <w:kern w:val="0"/>
                <w:szCs w:val="21"/>
              </w:rPr>
            </w:pPr>
            <w:r>
              <w:rPr>
                <w:rFonts w:hint="eastAsia"/>
                <w:kern w:val="0"/>
                <w:szCs w:val="21"/>
              </w:rPr>
              <w:t>2、姿态及动作控制；</w:t>
            </w:r>
          </w:p>
          <w:p w14:paraId="302E5307">
            <w:pPr>
              <w:spacing w:line="400" w:lineRule="exact"/>
              <w:rPr>
                <w:rFonts w:hint="eastAsia"/>
                <w:kern w:val="0"/>
                <w:szCs w:val="21"/>
              </w:rPr>
            </w:pPr>
            <w:r>
              <w:rPr>
                <w:rFonts w:hint="eastAsia"/>
                <w:kern w:val="0"/>
                <w:szCs w:val="21"/>
              </w:rPr>
              <w:t>3、结合声音克隆的零出错讲稿口播；</w:t>
            </w:r>
          </w:p>
          <w:p w14:paraId="7C3400CA">
            <w:pPr>
              <w:spacing w:line="400" w:lineRule="exact"/>
              <w:rPr>
                <w:rFonts w:hint="eastAsia"/>
                <w:kern w:val="0"/>
                <w:szCs w:val="21"/>
              </w:rPr>
            </w:pPr>
            <w:r>
              <w:rPr>
                <w:rFonts w:hint="eastAsia"/>
                <w:kern w:val="0"/>
                <w:szCs w:val="21"/>
              </w:rPr>
              <w:t>4、免费版生成的水印规避大法；</w:t>
            </w:r>
          </w:p>
          <w:p w14:paraId="18B4B2CF">
            <w:pPr>
              <w:spacing w:line="400" w:lineRule="exact"/>
              <w:rPr>
                <w:rFonts w:hint="eastAsia"/>
                <w:kern w:val="0"/>
                <w:szCs w:val="21"/>
              </w:rPr>
            </w:pPr>
            <w:r>
              <w:rPr>
                <w:rFonts w:hint="eastAsia"/>
                <w:kern w:val="0"/>
                <w:szCs w:val="21"/>
              </w:rPr>
              <w:t>5、实景抠像及PPT结合以生产出微课。</w:t>
            </w:r>
          </w:p>
        </w:tc>
      </w:tr>
      <w:tr w14:paraId="67E77698">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95" w:hRule="atLeast"/>
        </w:trPr>
        <w:tc>
          <w:tcPr>
            <w:tcW w:w="425" w:type="pct"/>
            <w:vMerge w:val="restar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1548BA00">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08月04日</w:t>
            </w:r>
          </w:p>
        </w:tc>
        <w:tc>
          <w:tcPr>
            <w:tcW w:w="738" w:type="pct"/>
            <w:vMerge w:val="restart"/>
            <w:tcBorders>
              <w:top w:val="single" w:color="4472C4" w:themeColor="accent1" w:sz="4" w:space="0"/>
              <w:left w:val="single" w:color="4472C4" w:themeColor="accent1" w:sz="4" w:space="0"/>
              <w:bottom w:val="single" w:color="4472C4" w:themeColor="accent1" w:sz="4" w:space="0"/>
              <w:right w:val="single" w:color="4472C4" w:themeColor="accent1" w:sz="4" w:space="0"/>
            </w:tcBorders>
            <w:vAlign w:val="center"/>
          </w:tcPr>
          <w:p w14:paraId="22145DE8">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14:00-17:00</w:t>
            </w:r>
          </w:p>
          <w:p w14:paraId="797BC40B">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线下+线上</w:t>
            </w:r>
          </w:p>
          <w:p w14:paraId="026340D6">
            <w:pPr>
              <w:spacing w:line="400" w:lineRule="exact"/>
              <w:jc w:val="center"/>
              <w:rPr>
                <w:rFonts w:hint="eastAsia"/>
                <w:color w:val="2E75B5" w:themeColor="accent5" w:themeShade="BF"/>
                <w:kern w:val="0"/>
                <w:szCs w:val="21"/>
              </w:rPr>
            </w:pPr>
            <w:r>
              <w:rPr>
                <w:rFonts w:hint="eastAsia"/>
                <w:color w:val="2E75B5" w:themeColor="accent5" w:themeShade="BF"/>
                <w:kern w:val="0"/>
                <w:szCs w:val="21"/>
              </w:rPr>
              <w:t>均支持回放</w:t>
            </w:r>
          </w:p>
        </w:tc>
        <w:tc>
          <w:tcPr>
            <w:tcW w:w="3837"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auto" w:fill="CBD3DE" w:themeFill="text2" w:themeFillTint="40"/>
            <w:vAlign w:val="center"/>
          </w:tcPr>
          <w:p w14:paraId="05960917">
            <w:pPr>
              <w:spacing w:line="400" w:lineRule="exact"/>
              <w:jc w:val="center"/>
              <w:rPr>
                <w:rFonts w:hint="eastAsia" w:ascii="宋体" w:hAnsi="宋体"/>
                <w:b/>
                <w:kern w:val="0"/>
                <w:szCs w:val="21"/>
              </w:rPr>
            </w:pPr>
            <w:r>
              <w:rPr>
                <w:rFonts w:hint="eastAsia" w:ascii="宋体" w:hAnsi="宋体"/>
                <w:b/>
                <w:kern w:val="0"/>
                <w:szCs w:val="21"/>
              </w:rPr>
              <w:t>第四课：《智能视频创课：数字人与动态课件开发实战》</w:t>
            </w:r>
          </w:p>
        </w:tc>
      </w:tr>
      <w:tr w14:paraId="4146C217">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 w:hRule="atLeast"/>
        </w:trPr>
        <w:tc>
          <w:tcPr>
            <w:tcW w:w="425" w:type="pct"/>
            <w:vMerge w:val="continue"/>
            <w:tcBorders>
              <w:top w:val="single" w:color="4472C4" w:themeColor="accent1" w:sz="4" w:space="0"/>
              <w:left w:val="single" w:color="4472C4" w:themeColor="accent1" w:sz="4" w:space="0"/>
              <w:bottom w:val="single" w:color="auto" w:sz="4" w:space="0"/>
              <w:right w:val="single" w:color="4472C4" w:themeColor="accent1" w:sz="4" w:space="0"/>
            </w:tcBorders>
            <w:vAlign w:val="center"/>
          </w:tcPr>
          <w:p w14:paraId="35BD8ABF">
            <w:pPr>
              <w:widowControl/>
              <w:jc w:val="left"/>
              <w:rPr>
                <w:rFonts w:hint="eastAsia"/>
                <w:kern w:val="0"/>
                <w:szCs w:val="21"/>
              </w:rPr>
            </w:pPr>
          </w:p>
        </w:tc>
        <w:tc>
          <w:tcPr>
            <w:tcW w:w="738" w:type="pct"/>
            <w:vMerge w:val="continue"/>
            <w:tcBorders>
              <w:top w:val="single" w:color="4472C4" w:themeColor="accent1" w:sz="4" w:space="0"/>
              <w:left w:val="single" w:color="4472C4" w:themeColor="accent1" w:sz="4" w:space="0"/>
              <w:bottom w:val="single" w:color="auto" w:sz="4" w:space="0"/>
              <w:right w:val="single" w:color="4472C4" w:themeColor="accent1" w:sz="4" w:space="0"/>
            </w:tcBorders>
            <w:vAlign w:val="center"/>
          </w:tcPr>
          <w:p w14:paraId="43809FF2">
            <w:pPr>
              <w:widowControl/>
              <w:jc w:val="left"/>
              <w:rPr>
                <w:rFonts w:hint="eastAsia"/>
                <w:color w:val="2E74B5"/>
                <w:kern w:val="0"/>
                <w:szCs w:val="21"/>
              </w:rPr>
            </w:pPr>
          </w:p>
        </w:tc>
        <w:tc>
          <w:tcPr>
            <w:tcW w:w="3837" w:type="pct"/>
            <w:tcBorders>
              <w:top w:val="single" w:color="4472C4" w:themeColor="accent1" w:sz="4" w:space="0"/>
              <w:left w:val="single" w:color="4472C4" w:themeColor="accent1" w:sz="4" w:space="0"/>
              <w:bottom w:val="single" w:color="auto" w:sz="4" w:space="0"/>
              <w:right w:val="single" w:color="4472C4" w:themeColor="accent1" w:sz="4" w:space="0"/>
            </w:tcBorders>
            <w:vAlign w:val="center"/>
          </w:tcPr>
          <w:p w14:paraId="53F040DA">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一、智能视频生成技术矩阵。</w:t>
            </w:r>
          </w:p>
          <w:p w14:paraId="42F4BD3E">
            <w:pPr>
              <w:spacing w:line="400" w:lineRule="exact"/>
              <w:rPr>
                <w:rFonts w:hint="eastAsia" w:ascii="宋体" w:hAnsi="宋体"/>
                <w:kern w:val="0"/>
                <w:szCs w:val="21"/>
              </w:rPr>
            </w:pPr>
            <w:r>
              <w:rPr>
                <w:rFonts w:hint="eastAsia" w:ascii="宋体" w:hAnsi="宋体"/>
                <w:kern w:val="0"/>
                <w:szCs w:val="21"/>
              </w:rPr>
              <w:t>1、Sora世界模拟器的教学潜力解析；</w:t>
            </w:r>
          </w:p>
          <w:p w14:paraId="420CC964">
            <w:pPr>
              <w:spacing w:line="400" w:lineRule="exact"/>
              <w:rPr>
                <w:rFonts w:hint="eastAsia" w:ascii="宋体" w:hAnsi="宋体"/>
                <w:kern w:val="0"/>
                <w:szCs w:val="21"/>
              </w:rPr>
            </w:pPr>
            <w:r>
              <w:rPr>
                <w:rFonts w:hint="eastAsia" w:ascii="宋体" w:hAnsi="宋体"/>
                <w:kern w:val="0"/>
                <w:szCs w:val="21"/>
              </w:rPr>
              <w:t>2、国内合规图生视频方案全景图；</w:t>
            </w:r>
          </w:p>
          <w:p w14:paraId="7F96E14F">
            <w:pPr>
              <w:spacing w:line="400" w:lineRule="exact"/>
              <w:rPr>
                <w:rFonts w:hint="eastAsia" w:ascii="宋体" w:hAnsi="宋体"/>
                <w:kern w:val="0"/>
                <w:szCs w:val="21"/>
              </w:rPr>
            </w:pPr>
            <w:r>
              <w:rPr>
                <w:rFonts w:hint="eastAsia" w:ascii="宋体" w:hAnsi="宋体"/>
                <w:kern w:val="0"/>
                <w:szCs w:val="21"/>
              </w:rPr>
              <w:t>3、视频生成技术双路径：文生视频/图生视频；</w:t>
            </w:r>
          </w:p>
          <w:p w14:paraId="5A4E87B0">
            <w:pPr>
              <w:spacing w:line="400" w:lineRule="exact"/>
              <w:rPr>
                <w:rFonts w:hint="eastAsia" w:ascii="宋体" w:hAnsi="宋体"/>
                <w:kern w:val="0"/>
                <w:szCs w:val="21"/>
              </w:rPr>
            </w:pPr>
            <w:r>
              <w:rPr>
                <w:rFonts w:hint="eastAsia" w:ascii="宋体" w:hAnsi="宋体"/>
                <w:kern w:val="0"/>
                <w:szCs w:val="21"/>
              </w:rPr>
              <w:t>4、Runway影视级制作与Pika模版化创作；</w:t>
            </w:r>
          </w:p>
          <w:p w14:paraId="11B84BAC">
            <w:pPr>
              <w:spacing w:line="400" w:lineRule="exact"/>
              <w:rPr>
                <w:rFonts w:hint="eastAsia" w:ascii="宋体" w:hAnsi="宋体"/>
                <w:kern w:val="0"/>
                <w:szCs w:val="21"/>
              </w:rPr>
            </w:pPr>
            <w:r>
              <w:rPr>
                <w:rFonts w:hint="eastAsia" w:ascii="宋体" w:hAnsi="宋体"/>
                <w:kern w:val="0"/>
                <w:szCs w:val="21"/>
              </w:rPr>
              <w:t>5、Deepseek物理引擎：实验轨迹智能绘制系统；</w:t>
            </w:r>
          </w:p>
          <w:p w14:paraId="663BCC11">
            <w:pPr>
              <w:spacing w:line="400" w:lineRule="exact"/>
              <w:rPr>
                <w:rFonts w:hint="eastAsia" w:ascii="宋体" w:hAnsi="宋体"/>
                <w:kern w:val="0"/>
                <w:szCs w:val="21"/>
              </w:rPr>
            </w:pPr>
            <w:r>
              <w:rPr>
                <w:rFonts w:hint="eastAsia" w:ascii="宋体" w:hAnsi="宋体"/>
                <w:kern w:val="0"/>
                <w:szCs w:val="21"/>
              </w:rPr>
              <w:t>6、教学标准化利器：AI角色动作控制器；</w:t>
            </w:r>
          </w:p>
          <w:p w14:paraId="1F108610">
            <w:pPr>
              <w:spacing w:line="400" w:lineRule="exact"/>
              <w:rPr>
                <w:rFonts w:hint="eastAsia" w:ascii="宋体" w:hAnsi="宋体"/>
                <w:kern w:val="0"/>
                <w:szCs w:val="21"/>
              </w:rPr>
            </w:pPr>
            <w:r>
              <w:rPr>
                <w:rFonts w:hint="eastAsia" w:ascii="宋体" w:hAnsi="宋体"/>
                <w:kern w:val="0"/>
                <w:szCs w:val="21"/>
              </w:rPr>
              <w:t>7、国内视频模型三剑客能力矩阵；</w:t>
            </w:r>
          </w:p>
          <w:p w14:paraId="57F3DE24">
            <w:pPr>
              <w:spacing w:line="400" w:lineRule="exact"/>
              <w:rPr>
                <w:rFonts w:hint="eastAsia" w:ascii="宋体" w:hAnsi="宋体"/>
                <w:kern w:val="0"/>
                <w:szCs w:val="21"/>
              </w:rPr>
            </w:pPr>
            <w:r>
              <w:rPr>
                <w:rFonts w:hint="eastAsia" w:ascii="宋体" w:hAnsi="宋体"/>
                <w:kern w:val="0"/>
                <w:szCs w:val="21"/>
              </w:rPr>
              <w:t xml:space="preserve">8、教学活化案例集： </w:t>
            </w:r>
          </w:p>
          <w:p w14:paraId="419DEC1C">
            <w:pPr>
              <w:spacing w:line="400" w:lineRule="exact"/>
              <w:rPr>
                <w:rFonts w:hint="eastAsia" w:ascii="宋体" w:hAnsi="宋体"/>
                <w:kern w:val="0"/>
                <w:szCs w:val="21"/>
              </w:rPr>
            </w:pPr>
            <w:r>
              <w:rPr>
                <w:rFonts w:hint="eastAsia" w:ascii="宋体" w:hAnsi="宋体"/>
                <w:kern w:val="0"/>
                <w:szCs w:val="21"/>
              </w:rPr>
              <w:t xml:space="preserve">   - 文物3D动态还原、</w:t>
            </w:r>
          </w:p>
          <w:p w14:paraId="6277D0A0">
            <w:pPr>
              <w:spacing w:line="400" w:lineRule="exact"/>
              <w:rPr>
                <w:rFonts w:hint="eastAsia" w:ascii="宋体" w:hAnsi="宋体"/>
                <w:kern w:val="0"/>
                <w:szCs w:val="21"/>
              </w:rPr>
            </w:pPr>
            <w:r>
              <w:rPr>
                <w:rFonts w:hint="eastAsia" w:ascii="宋体" w:hAnsi="宋体"/>
                <w:kern w:val="0"/>
                <w:szCs w:val="21"/>
              </w:rPr>
              <w:t xml:space="preserve">   - 老照片历史重现技术、</w:t>
            </w:r>
          </w:p>
          <w:p w14:paraId="298B7DE4">
            <w:pPr>
              <w:spacing w:line="400" w:lineRule="exact"/>
              <w:rPr>
                <w:rFonts w:hint="eastAsia" w:ascii="宋体" w:hAnsi="宋体"/>
                <w:kern w:val="0"/>
                <w:szCs w:val="21"/>
              </w:rPr>
            </w:pPr>
            <w:r>
              <w:rPr>
                <w:rFonts w:hint="eastAsia" w:ascii="宋体" w:hAnsi="宋体"/>
                <w:kern w:val="0"/>
                <w:szCs w:val="21"/>
              </w:rPr>
              <w:t xml:space="preserve">   - 跨时空互动教学场景搭建、</w:t>
            </w:r>
          </w:p>
          <w:p w14:paraId="67695FA7">
            <w:pPr>
              <w:spacing w:line="400" w:lineRule="exact"/>
              <w:rPr>
                <w:rFonts w:hint="eastAsia" w:ascii="宋体" w:hAnsi="宋体"/>
                <w:kern w:val="0"/>
                <w:szCs w:val="21"/>
              </w:rPr>
            </w:pPr>
            <w:r>
              <w:rPr>
                <w:rFonts w:hint="eastAsia" w:ascii="宋体" w:hAnsi="宋体"/>
                <w:kern w:val="0"/>
                <w:szCs w:val="21"/>
              </w:rPr>
              <w:t>9、赖老师实测平台优劣排序。</w:t>
            </w:r>
          </w:p>
          <w:p w14:paraId="508782FA">
            <w:pPr>
              <w:spacing w:line="400" w:lineRule="exact"/>
              <w:rPr>
                <w:rFonts w:hint="eastAsia" w:ascii="宋体" w:hAnsi="宋体"/>
                <w:kern w:val="0"/>
                <w:szCs w:val="21"/>
              </w:rPr>
            </w:pPr>
          </w:p>
          <w:p w14:paraId="79B88D94">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二、微课开发智能工坊：几乎零成本的打造金质微课。</w:t>
            </w:r>
          </w:p>
          <w:p w14:paraId="381C6206">
            <w:pPr>
              <w:spacing w:line="400" w:lineRule="exact"/>
              <w:rPr>
                <w:rFonts w:hint="eastAsia" w:ascii="宋体" w:hAnsi="宋体"/>
                <w:kern w:val="0"/>
                <w:szCs w:val="21"/>
              </w:rPr>
            </w:pPr>
            <w:r>
              <w:rPr>
                <w:rFonts w:hint="eastAsia" w:ascii="宋体" w:hAnsi="宋体"/>
                <w:kern w:val="0"/>
                <w:szCs w:val="21"/>
              </w:rPr>
              <w:t>1、叙事引擎：多层次片段剪辑技巧；</w:t>
            </w:r>
          </w:p>
          <w:p w14:paraId="33E95261">
            <w:pPr>
              <w:spacing w:line="400" w:lineRule="exact"/>
              <w:rPr>
                <w:rFonts w:hint="eastAsia" w:ascii="宋体" w:hAnsi="宋体"/>
                <w:kern w:val="0"/>
                <w:szCs w:val="21"/>
              </w:rPr>
            </w:pPr>
            <w:r>
              <w:rPr>
                <w:rFonts w:hint="eastAsia" w:ascii="宋体" w:hAnsi="宋体"/>
                <w:kern w:val="0"/>
                <w:szCs w:val="21"/>
              </w:rPr>
              <w:t>2、实景智能抠像：教室走廊也能秒变虚拟演播厅；</w:t>
            </w:r>
          </w:p>
          <w:p w14:paraId="190A10AF">
            <w:pPr>
              <w:spacing w:line="400" w:lineRule="exact"/>
              <w:rPr>
                <w:rFonts w:hint="eastAsia" w:ascii="宋体" w:hAnsi="宋体"/>
                <w:kern w:val="0"/>
                <w:szCs w:val="21"/>
              </w:rPr>
            </w:pPr>
            <w:r>
              <w:rPr>
                <w:rFonts w:hint="eastAsia" w:ascii="宋体" w:hAnsi="宋体"/>
                <w:kern w:val="0"/>
                <w:szCs w:val="21"/>
              </w:rPr>
              <w:t>3、立体知识呈现：画中画×虚拟背景技术；</w:t>
            </w:r>
          </w:p>
          <w:p w14:paraId="322EBAF4">
            <w:pPr>
              <w:spacing w:line="400" w:lineRule="exact"/>
              <w:rPr>
                <w:rFonts w:hint="eastAsia" w:ascii="宋体" w:hAnsi="宋体"/>
                <w:kern w:val="0"/>
                <w:szCs w:val="21"/>
              </w:rPr>
            </w:pPr>
            <w:r>
              <w:rPr>
                <w:rFonts w:hint="eastAsia" w:ascii="宋体" w:hAnsi="宋体"/>
                <w:kern w:val="0"/>
                <w:szCs w:val="21"/>
              </w:rPr>
              <w:t>4、教师形象管理：自然系磨皮+智能光线补偿方案；</w:t>
            </w:r>
          </w:p>
          <w:p w14:paraId="45C6F104">
            <w:pPr>
              <w:spacing w:line="400" w:lineRule="exact"/>
              <w:rPr>
                <w:rFonts w:hint="eastAsia" w:ascii="宋体" w:hAnsi="宋体"/>
                <w:kern w:val="0"/>
                <w:szCs w:val="21"/>
              </w:rPr>
            </w:pPr>
            <w:r>
              <w:rPr>
                <w:rFonts w:hint="eastAsia" w:ascii="宋体" w:hAnsi="宋体"/>
                <w:kern w:val="0"/>
                <w:szCs w:val="21"/>
              </w:rPr>
              <w:t>5、AI美颜算法矩阵：极丰富的五观精修细调；</w:t>
            </w:r>
          </w:p>
          <w:p w14:paraId="7C190024">
            <w:pPr>
              <w:spacing w:line="400" w:lineRule="exact"/>
              <w:rPr>
                <w:rFonts w:hint="eastAsia" w:ascii="宋体" w:hAnsi="宋体"/>
                <w:kern w:val="0"/>
                <w:szCs w:val="21"/>
              </w:rPr>
            </w:pPr>
            <w:r>
              <w:rPr>
                <w:rFonts w:hint="eastAsia" w:ascii="宋体" w:hAnsi="宋体"/>
                <w:kern w:val="0"/>
                <w:szCs w:val="21"/>
              </w:rPr>
              <w:t>5、AI语音转写：字幕帧级对齐与复合动画特效方案；</w:t>
            </w:r>
          </w:p>
          <w:p w14:paraId="66274F2D">
            <w:pPr>
              <w:spacing w:line="400" w:lineRule="exact"/>
              <w:rPr>
                <w:rFonts w:hint="eastAsia" w:ascii="宋体" w:hAnsi="宋体"/>
                <w:kern w:val="0"/>
                <w:szCs w:val="21"/>
              </w:rPr>
            </w:pPr>
            <w:r>
              <w:rPr>
                <w:rFonts w:hint="eastAsia" w:ascii="宋体" w:hAnsi="宋体"/>
                <w:kern w:val="0"/>
                <w:szCs w:val="21"/>
              </w:rPr>
              <w:t>6、视觉逻辑引导：复合型自定义动画及转场特效。</w:t>
            </w:r>
          </w:p>
          <w:p w14:paraId="0D1552FC">
            <w:pPr>
              <w:spacing w:line="400" w:lineRule="exact"/>
              <w:rPr>
                <w:rFonts w:hint="eastAsia" w:ascii="宋体" w:hAnsi="宋体"/>
                <w:kern w:val="0"/>
                <w:szCs w:val="21"/>
              </w:rPr>
            </w:pPr>
          </w:p>
          <w:p w14:paraId="061D34AA">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四、高阶数字人课件制作。</w:t>
            </w:r>
          </w:p>
          <w:p w14:paraId="297A0A31">
            <w:pPr>
              <w:spacing w:line="400" w:lineRule="exact"/>
              <w:rPr>
                <w:rFonts w:hint="eastAsia" w:ascii="宋体" w:hAnsi="宋体"/>
                <w:kern w:val="0"/>
                <w:szCs w:val="21"/>
              </w:rPr>
            </w:pPr>
            <w:r>
              <w:rPr>
                <w:rFonts w:hint="eastAsia" w:ascii="宋体" w:hAnsi="宋体"/>
                <w:kern w:val="0"/>
                <w:szCs w:val="21"/>
              </w:rPr>
              <w:t>1、虚拟助教人设构建：学术权威/知性伙伴双模式；</w:t>
            </w:r>
          </w:p>
          <w:p w14:paraId="49E5C8A0">
            <w:pPr>
              <w:spacing w:line="400" w:lineRule="exact"/>
              <w:rPr>
                <w:rFonts w:hint="eastAsia" w:ascii="宋体" w:hAnsi="宋体"/>
                <w:kern w:val="0"/>
                <w:szCs w:val="21"/>
              </w:rPr>
            </w:pPr>
            <w:r>
              <w:rPr>
                <w:rFonts w:hint="eastAsia" w:ascii="宋体" w:hAnsi="宋体"/>
                <w:kern w:val="0"/>
                <w:szCs w:val="21"/>
              </w:rPr>
              <w:t>2、0.3秒级口型同步技术突破；</w:t>
            </w:r>
          </w:p>
          <w:p w14:paraId="0F4E7F44">
            <w:pPr>
              <w:spacing w:line="400" w:lineRule="exact"/>
              <w:rPr>
                <w:rFonts w:hint="eastAsia" w:ascii="宋体" w:hAnsi="宋体"/>
                <w:kern w:val="0"/>
                <w:szCs w:val="21"/>
              </w:rPr>
            </w:pPr>
            <w:r>
              <w:rPr>
                <w:rFonts w:hint="eastAsia" w:ascii="宋体" w:hAnsi="宋体"/>
                <w:kern w:val="0"/>
                <w:szCs w:val="21"/>
              </w:rPr>
              <w:t>3、情感计算引擎：肢体动作×语音情绪匹配；</w:t>
            </w:r>
          </w:p>
          <w:p w14:paraId="5174FEB6">
            <w:pPr>
              <w:spacing w:line="400" w:lineRule="exact"/>
              <w:rPr>
                <w:rFonts w:hint="eastAsia" w:ascii="宋体" w:hAnsi="宋体"/>
                <w:kern w:val="0"/>
                <w:szCs w:val="21"/>
              </w:rPr>
            </w:pPr>
            <w:r>
              <w:rPr>
                <w:rFonts w:hint="eastAsia" w:ascii="宋体" w:hAnsi="宋体"/>
                <w:kern w:val="0"/>
                <w:szCs w:val="21"/>
              </w:rPr>
              <w:t>4、 TTS进阶：利用语音合成技术生成画外音文本朗读；</w:t>
            </w:r>
          </w:p>
          <w:p w14:paraId="105C7000">
            <w:pPr>
              <w:spacing w:line="400" w:lineRule="exact"/>
              <w:rPr>
                <w:rFonts w:hint="eastAsia" w:ascii="宋体" w:hAnsi="宋体"/>
                <w:kern w:val="0"/>
                <w:szCs w:val="21"/>
              </w:rPr>
            </w:pPr>
            <w:r>
              <w:rPr>
                <w:rFonts w:hint="eastAsia" w:ascii="宋体" w:hAnsi="宋体"/>
                <w:kern w:val="0"/>
                <w:szCs w:val="21"/>
              </w:rPr>
              <w:t>5、全维度克隆：创建并由头到脚训练出完全自己的数字分身；</w:t>
            </w:r>
          </w:p>
          <w:p w14:paraId="45416859">
            <w:pPr>
              <w:spacing w:line="400" w:lineRule="exact"/>
              <w:rPr>
                <w:rFonts w:hint="eastAsia" w:ascii="宋体" w:hAnsi="宋体"/>
                <w:kern w:val="0"/>
                <w:szCs w:val="21"/>
              </w:rPr>
            </w:pPr>
            <w:r>
              <w:rPr>
                <w:rFonts w:hint="eastAsia" w:ascii="宋体" w:hAnsi="宋体"/>
                <w:kern w:val="0"/>
                <w:szCs w:val="21"/>
              </w:rPr>
              <w:t>6、智课生产线：PPT自动转数字人口播视频；</w:t>
            </w:r>
          </w:p>
          <w:p w14:paraId="794CE895">
            <w:pPr>
              <w:spacing w:line="400" w:lineRule="exact"/>
              <w:rPr>
                <w:rFonts w:hint="eastAsia" w:ascii="宋体" w:hAnsi="宋体"/>
                <w:kern w:val="0"/>
                <w:szCs w:val="21"/>
              </w:rPr>
            </w:pPr>
            <w:r>
              <w:rPr>
                <w:rFonts w:hint="eastAsia" w:ascii="宋体" w:hAnsi="宋体"/>
                <w:kern w:val="0"/>
                <w:szCs w:val="21"/>
              </w:rPr>
              <w:t>7、分身矩阵：利用形像克隆实现真人、卡通、3D不同的分身形像；</w:t>
            </w:r>
          </w:p>
          <w:p w14:paraId="16839C8F">
            <w:pPr>
              <w:spacing w:line="400" w:lineRule="exact"/>
              <w:rPr>
                <w:rFonts w:hint="eastAsia" w:ascii="宋体" w:hAnsi="宋体"/>
                <w:kern w:val="0"/>
                <w:szCs w:val="21"/>
              </w:rPr>
            </w:pPr>
            <w:r>
              <w:rPr>
                <w:rFonts w:hint="eastAsia" w:ascii="宋体" w:hAnsi="宋体"/>
                <w:kern w:val="0"/>
                <w:szCs w:val="21"/>
              </w:rPr>
              <w:t>8、声纹克隆：仅需一句话的完美声音克隆方案；</w:t>
            </w:r>
          </w:p>
          <w:p w14:paraId="5219DA50">
            <w:pPr>
              <w:spacing w:line="400" w:lineRule="exact"/>
              <w:rPr>
                <w:rFonts w:hint="eastAsia" w:ascii="宋体" w:hAnsi="宋体"/>
                <w:kern w:val="0"/>
                <w:szCs w:val="21"/>
              </w:rPr>
            </w:pPr>
            <w:r>
              <w:rPr>
                <w:rFonts w:hint="eastAsia" w:ascii="宋体" w:hAnsi="宋体"/>
                <w:kern w:val="0"/>
                <w:szCs w:val="21"/>
              </w:rPr>
              <w:t>9、声音克隆+数字分身+课件讲稿三位一体的智课生产方案。</w:t>
            </w:r>
          </w:p>
          <w:p w14:paraId="44D90A07">
            <w:pPr>
              <w:spacing w:line="400" w:lineRule="exact"/>
              <w:rPr>
                <w:rFonts w:hint="eastAsia" w:ascii="宋体" w:hAnsi="宋体"/>
                <w:kern w:val="0"/>
                <w:szCs w:val="21"/>
              </w:rPr>
            </w:pPr>
          </w:p>
          <w:p w14:paraId="556275A6">
            <w:pPr>
              <w:spacing w:line="400" w:lineRule="exact"/>
              <w:rPr>
                <w:rFonts w:hint="eastAsia" w:ascii="宋体" w:hAnsi="宋体"/>
                <w:kern w:val="0"/>
                <w:szCs w:val="21"/>
                <w:shd w:val="pct15" w:color="auto" w:fill="FFFFFF"/>
              </w:rPr>
            </w:pPr>
            <w:r>
              <w:rPr>
                <w:rFonts w:hint="eastAsia" w:ascii="宋体" w:hAnsi="宋体"/>
                <w:kern w:val="0"/>
                <w:szCs w:val="21"/>
                <w:shd w:val="pct15" w:color="auto" w:fill="FFFFFF"/>
              </w:rPr>
              <w:t>五、AI驱动下的全自动短视频制作方案。</w:t>
            </w:r>
          </w:p>
          <w:p w14:paraId="3D48499B">
            <w:pPr>
              <w:spacing w:line="400" w:lineRule="exact"/>
              <w:rPr>
                <w:rFonts w:hint="eastAsia" w:ascii="宋体" w:hAnsi="宋体"/>
                <w:kern w:val="0"/>
                <w:szCs w:val="21"/>
              </w:rPr>
            </w:pPr>
            <w:r>
              <w:rPr>
                <w:rFonts w:hint="eastAsia" w:ascii="宋体" w:hAnsi="宋体"/>
                <w:kern w:val="0"/>
                <w:szCs w:val="21"/>
              </w:rPr>
              <w:t>1、Deepseek编剧中心：脚本→分镜→故事板生成；</w:t>
            </w:r>
          </w:p>
          <w:p w14:paraId="193C9328">
            <w:pPr>
              <w:spacing w:line="400" w:lineRule="exact"/>
              <w:rPr>
                <w:rFonts w:hint="eastAsia" w:ascii="宋体" w:hAnsi="宋体"/>
                <w:kern w:val="0"/>
                <w:szCs w:val="21"/>
              </w:rPr>
            </w:pPr>
            <w:r>
              <w:rPr>
                <w:rFonts w:hint="eastAsia" w:ascii="宋体" w:hAnsi="宋体"/>
                <w:kern w:val="0"/>
                <w:szCs w:val="21"/>
              </w:rPr>
              <w:t>2、素材匹配引擎：旁白→素材→配音的毫秒级联动；</w:t>
            </w:r>
          </w:p>
          <w:p w14:paraId="43E622D3">
            <w:pPr>
              <w:spacing w:line="400" w:lineRule="exact"/>
              <w:rPr>
                <w:rFonts w:hint="eastAsia" w:ascii="宋体" w:hAnsi="宋体"/>
                <w:kern w:val="0"/>
                <w:szCs w:val="21"/>
              </w:rPr>
            </w:pPr>
            <w:r>
              <w:rPr>
                <w:rFonts w:hint="eastAsia" w:ascii="宋体" w:hAnsi="宋体"/>
                <w:kern w:val="0"/>
                <w:szCs w:val="21"/>
              </w:rPr>
              <w:t>3、神级素材库：片头素材的神级获取方法；</w:t>
            </w:r>
          </w:p>
          <w:p w14:paraId="6ED2C274">
            <w:pPr>
              <w:spacing w:line="400" w:lineRule="exact"/>
              <w:rPr>
                <w:rFonts w:hint="eastAsia" w:ascii="宋体" w:hAnsi="宋体"/>
                <w:kern w:val="0"/>
                <w:szCs w:val="21"/>
              </w:rPr>
            </w:pPr>
            <w:r>
              <w:rPr>
                <w:rFonts w:hint="eastAsia" w:ascii="宋体" w:hAnsi="宋体"/>
                <w:kern w:val="0"/>
                <w:szCs w:val="21"/>
              </w:rPr>
              <w:t>4、SkyMuisc：生成学科专属记忆点旋律；</w:t>
            </w:r>
          </w:p>
          <w:p w14:paraId="267AD91F">
            <w:pPr>
              <w:spacing w:line="400" w:lineRule="exact"/>
              <w:rPr>
                <w:rFonts w:hint="eastAsia" w:ascii="宋体" w:hAnsi="宋体"/>
                <w:kern w:val="0"/>
                <w:szCs w:val="21"/>
              </w:rPr>
            </w:pPr>
            <w:r>
              <w:rPr>
                <w:rFonts w:hint="eastAsia" w:ascii="宋体" w:hAnsi="宋体"/>
                <w:kern w:val="0"/>
                <w:szCs w:val="21"/>
              </w:rPr>
              <w:t>5、智能BGM生成：规避版权风险的配乐系统；</w:t>
            </w:r>
          </w:p>
          <w:p w14:paraId="7FA392E1">
            <w:pPr>
              <w:spacing w:line="400" w:lineRule="exact"/>
              <w:rPr>
                <w:rFonts w:hint="eastAsia" w:ascii="宋体" w:hAnsi="宋体"/>
                <w:kern w:val="0"/>
                <w:szCs w:val="21"/>
              </w:rPr>
            </w:pPr>
            <w:r>
              <w:rPr>
                <w:rFonts w:hint="eastAsia" w:ascii="宋体" w:hAnsi="宋体"/>
                <w:kern w:val="0"/>
                <w:szCs w:val="21"/>
              </w:rPr>
              <w:t>6、借助Deepseek完成脚本撰写：一键生成完整视频全流程。</w:t>
            </w:r>
          </w:p>
        </w:tc>
      </w:tr>
      <w:tr w14:paraId="7E95579A">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75" w:hRule="atLeast"/>
        </w:trPr>
        <w:tc>
          <w:tcPr>
            <w:tcW w:w="1163" w:type="pct"/>
            <w:gridSpan w:val="2"/>
            <w:tcBorders>
              <w:top w:val="single" w:color="auto" w:sz="4" w:space="0"/>
              <w:left w:val="single" w:color="4472C4" w:themeColor="accent1" w:sz="4" w:space="0"/>
              <w:bottom w:val="single" w:color="4472C4" w:themeColor="accent1" w:sz="4" w:space="0"/>
              <w:right w:val="single" w:color="4472C4" w:themeColor="accent1" w:sz="4" w:space="0"/>
            </w:tcBorders>
            <w:shd w:val="clear" w:color="auto" w:fill="CBD3DE" w:themeFill="text2" w:themeFillTint="40"/>
            <w:vAlign w:val="center"/>
          </w:tcPr>
          <w:p w14:paraId="5290CC0A">
            <w:pPr>
              <w:widowControl/>
              <w:jc w:val="center"/>
              <w:rPr>
                <w:rFonts w:hint="eastAsia"/>
                <w:color w:val="2E74B5"/>
                <w:kern w:val="0"/>
                <w:szCs w:val="21"/>
              </w:rPr>
            </w:pPr>
            <w:r>
              <w:rPr>
                <w:rFonts w:hint="eastAsia"/>
                <w:color w:val="2E74B5"/>
                <w:kern w:val="0"/>
                <w:szCs w:val="21"/>
              </w:rPr>
              <w:t>08月05日</w:t>
            </w:r>
          </w:p>
        </w:tc>
        <w:tc>
          <w:tcPr>
            <w:tcW w:w="3837" w:type="pct"/>
            <w:tcBorders>
              <w:top w:val="single" w:color="auto" w:sz="4" w:space="0"/>
              <w:left w:val="single" w:color="4472C4" w:themeColor="accent1" w:sz="4" w:space="0"/>
              <w:bottom w:val="single" w:color="4472C4" w:themeColor="accent1" w:sz="4" w:space="0"/>
              <w:right w:val="single" w:color="4472C4" w:themeColor="accent1" w:sz="4" w:space="0"/>
            </w:tcBorders>
            <w:shd w:val="clear" w:color="auto" w:fill="CBD3DE" w:themeFill="text2" w:themeFillTint="40"/>
            <w:vAlign w:val="center"/>
          </w:tcPr>
          <w:p w14:paraId="17F073C0">
            <w:pPr>
              <w:spacing w:line="400" w:lineRule="exact"/>
              <w:jc w:val="center"/>
              <w:rPr>
                <w:rFonts w:hint="eastAsia"/>
                <w:b/>
                <w:bCs/>
                <w:kern w:val="0"/>
                <w:szCs w:val="21"/>
              </w:rPr>
            </w:pPr>
            <w:r>
              <w:rPr>
                <w:rFonts w:hint="eastAsia"/>
                <w:b/>
                <w:bCs/>
                <w:kern w:val="0"/>
                <w:szCs w:val="21"/>
              </w:rPr>
              <w:t>培训结束，参会代表离会</w:t>
            </w:r>
          </w:p>
        </w:tc>
      </w:tr>
      <w:bookmarkEnd w:id="0"/>
    </w:tbl>
    <w:p w14:paraId="45AB97F2">
      <w:pPr>
        <w:spacing w:after="62" w:afterLines="20" w:line="40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五、专家介绍：</w:t>
      </w:r>
    </w:p>
    <w:p w14:paraId="592F8B44">
      <w:pPr>
        <w:spacing w:line="400" w:lineRule="exact"/>
        <w:ind w:firstLine="480" w:firstLineChars="200"/>
        <w:rPr>
          <w:rFonts w:hint="eastAsia" w:ascii="宋体" w:hAnsi="宋体"/>
          <w:sz w:val="24"/>
          <w:szCs w:val="24"/>
        </w:rPr>
      </w:pPr>
      <w:r>
        <w:rPr>
          <w:rFonts w:hint="eastAsia" w:ascii="宋体" w:hAnsi="宋体"/>
          <w:b/>
          <w:bCs/>
          <w:sz w:val="24"/>
          <w:szCs w:val="24"/>
        </w:rPr>
        <w:t>赖国雄：</w:t>
      </w:r>
      <w:r>
        <w:rPr>
          <w:rFonts w:ascii="宋体" w:hAnsi="宋体"/>
          <w:sz w:val="24"/>
          <w:szCs w:val="24"/>
        </w:rPr>
        <w:t>毕业于华南师范大学计算机科学系。国家人社部在线学习服务师新职业资格培训组特聘专家，广东职业教育信息化研究会理事专家、中国人民邮电出版社教师发展顾问专家、学堂在线特聘师资培训组专家、高教国培(北京)教育科技研究院注册专家;教育部教育培训“国培计划”及信息化教育方向著名讲师; Adobe认证大中华区设计师，包括985及211在内的国内七所高校专家库成员。现就职于华南师范大学网络教育学院,任设计总监,参与华南师大在线开放课程及翻转课堂、校园开放计划及手机直播等多个重要项目,包括第三届全国微课程大赛广东赛区</w:t>
      </w:r>
      <w:r>
        <w:rPr>
          <w:rFonts w:hint="eastAsia" w:ascii="宋体" w:hAnsi="宋体"/>
          <w:sz w:val="24"/>
          <w:szCs w:val="24"/>
        </w:rPr>
        <w:t>决赛及第四届全国网编大赛华南区总决赛在内的多个微课大赛决赛评委。主要研究方向为网络教育及课件制作技术。同时兼主讲计算机专业必修课及非专业公共选修课《网页制作》、《多媒体技术与制作》、《</w:t>
      </w:r>
      <w:r>
        <w:rPr>
          <w:rFonts w:ascii="宋体" w:hAnsi="宋体"/>
          <w:sz w:val="24"/>
          <w:szCs w:val="24"/>
        </w:rPr>
        <w:t>H5应用设计》等课程。从事远程教育及教育信息化工作二十年,具备丰富网络课件研发经验及创新能力,其间在教育信息化、远程教学改革、设计、互联网、移动、软件等不同领域均有涉猎。在各刊物发表各类文章十数篇。现致力于在线课程开发技术、翻转课堂、虚拟现实及区块链协议应用等教育新技术的布道工作。主讲各类培训分享会近500场。</w:t>
      </w:r>
    </w:p>
    <w:p w14:paraId="1786E79B">
      <w:pPr>
        <w:spacing w:line="400" w:lineRule="exact"/>
        <w:ind w:firstLine="480" w:firstLineChars="200"/>
        <w:rPr>
          <w:rFonts w:hint="eastAsia" w:ascii="宋体" w:hAnsi="宋体"/>
          <w:sz w:val="24"/>
          <w:szCs w:val="24"/>
        </w:rPr>
      </w:pPr>
      <w:r>
        <w:rPr>
          <w:rFonts w:hint="eastAsia" w:ascii="宋体" w:hAnsi="宋体"/>
          <w:sz w:val="24"/>
          <w:szCs w:val="24"/>
        </w:rPr>
        <w:t>近三年先后十数次受邀到各军队院校分享及推广草根但高质的信息化教学方案，让一线教员在严格且受限的信息化环境里有效与课堂教学融合，受一致好评。</w:t>
      </w:r>
      <w:r>
        <w:rPr>
          <w:rFonts w:ascii="宋体" w:hAnsi="宋体"/>
          <w:sz w:val="24"/>
          <w:szCs w:val="24"/>
        </w:rPr>
        <w:t>2018年青教赛华南师范大学本科组指导教师；2019广西科技大学青教赛指导教师；2020广西科技大学及广东工业大学青教赛指导教师；2021首届全国高校教师创新教学大赛内蒙古财经大学及宁夏北方民族大学两校指导教师；2022及2023年指导各大赛选手73人，并获一、二等奖。</w:t>
      </w:r>
    </w:p>
    <w:p w14:paraId="56FD6603">
      <w:pPr>
        <w:spacing w:line="40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六、培训费用：</w:t>
      </w:r>
    </w:p>
    <w:p w14:paraId="1F541A12">
      <w:pPr>
        <w:spacing w:after="62" w:afterLines="20" w:line="400" w:lineRule="exact"/>
        <w:ind w:firstLine="480" w:firstLineChars="200"/>
        <w:rPr>
          <w:rFonts w:hint="eastAsia" w:ascii="宋体" w:hAnsi="宋体"/>
          <w:sz w:val="24"/>
          <w:szCs w:val="24"/>
        </w:rPr>
      </w:pPr>
      <w:r>
        <w:rPr>
          <w:rFonts w:hint="eastAsia" w:ascii="宋体" w:hAnsi="宋体"/>
          <w:sz w:val="24"/>
          <w:szCs w:val="24"/>
        </w:rPr>
        <w:t>线下参会培训费：线下参会19</w:t>
      </w:r>
      <w:r>
        <w:rPr>
          <w:rFonts w:ascii="宋体" w:hAnsi="宋体"/>
          <w:sz w:val="24"/>
          <w:szCs w:val="24"/>
        </w:rPr>
        <w:t>80</w:t>
      </w:r>
      <w:r>
        <w:rPr>
          <w:rFonts w:hint="eastAsia" w:ascii="宋体" w:hAnsi="宋体"/>
          <w:sz w:val="24"/>
          <w:szCs w:val="24"/>
        </w:rPr>
        <w:t>元/人（食宿统一安排，费用自理）；</w:t>
      </w:r>
    </w:p>
    <w:p w14:paraId="139FF81B">
      <w:pPr>
        <w:spacing w:after="62" w:afterLines="20" w:line="400" w:lineRule="exact"/>
        <w:ind w:firstLine="480" w:firstLineChars="200"/>
        <w:rPr>
          <w:rFonts w:hint="eastAsia" w:ascii="宋体" w:hAnsi="宋体"/>
          <w:sz w:val="24"/>
          <w:szCs w:val="24"/>
        </w:rPr>
      </w:pPr>
      <w:r>
        <w:rPr>
          <w:rFonts w:hint="eastAsia" w:ascii="宋体" w:hAnsi="宋体"/>
          <w:sz w:val="24"/>
          <w:szCs w:val="24"/>
        </w:rPr>
        <w:t>线上参会培训费：线上参会98</w:t>
      </w:r>
      <w:r>
        <w:rPr>
          <w:rFonts w:ascii="宋体" w:hAnsi="宋体"/>
          <w:sz w:val="24"/>
          <w:szCs w:val="24"/>
        </w:rPr>
        <w:t>0</w:t>
      </w:r>
      <w:r>
        <w:rPr>
          <w:rFonts w:hint="eastAsia" w:ascii="宋体" w:hAnsi="宋体"/>
          <w:sz w:val="24"/>
          <w:szCs w:val="24"/>
        </w:rPr>
        <w:t>元/人，线上参会1</w:t>
      </w:r>
      <w:r>
        <w:rPr>
          <w:rFonts w:ascii="宋体" w:hAnsi="宋体"/>
          <w:sz w:val="24"/>
          <w:szCs w:val="24"/>
        </w:rPr>
        <w:t>9800</w:t>
      </w:r>
      <w:r>
        <w:rPr>
          <w:rFonts w:hint="eastAsia" w:ascii="宋体" w:hAnsi="宋体"/>
          <w:sz w:val="24"/>
          <w:szCs w:val="24"/>
        </w:rPr>
        <w:t>元/校（不限人数）；</w:t>
      </w:r>
    </w:p>
    <w:p w14:paraId="5735FA87">
      <w:pPr>
        <w:spacing w:after="62" w:afterLines="20" w:line="400" w:lineRule="exact"/>
        <w:ind w:firstLine="480" w:firstLineChars="200"/>
        <w:rPr>
          <w:rFonts w:hint="eastAsia" w:ascii="宋体" w:hAnsi="宋体"/>
          <w:sz w:val="24"/>
          <w:szCs w:val="24"/>
        </w:rPr>
      </w:pPr>
      <w:r>
        <w:rPr>
          <w:rFonts w:hint="eastAsia" w:ascii="宋体" w:hAnsi="宋体"/>
          <w:sz w:val="24"/>
          <w:szCs w:val="24"/>
        </w:rPr>
        <w:t>住宿费用：350元/间/晚（单间标间同价）；</w:t>
      </w:r>
    </w:p>
    <w:p w14:paraId="6647CED5">
      <w:pPr>
        <w:spacing w:after="62" w:afterLines="20" w:line="400" w:lineRule="exact"/>
        <w:ind w:firstLine="480" w:firstLineChars="200"/>
        <w:rPr>
          <w:rFonts w:hint="eastAsia" w:ascii="宋体" w:hAnsi="宋体"/>
          <w:sz w:val="24"/>
          <w:szCs w:val="24"/>
        </w:rPr>
      </w:pPr>
      <w:r>
        <w:rPr>
          <w:rFonts w:hint="eastAsia" w:ascii="宋体" w:hAnsi="宋体"/>
          <w:sz w:val="24"/>
          <w:szCs w:val="24"/>
        </w:rPr>
        <w:t>培训证书：本次培训结束后由北京华思培教育科技院颁发</w:t>
      </w:r>
      <w:r>
        <w:rPr>
          <w:rFonts w:ascii="宋体" w:hAnsi="宋体"/>
          <w:sz w:val="24"/>
          <w:szCs w:val="24"/>
        </w:rPr>
        <w:t>24学时培训证书。</w:t>
      </w:r>
    </w:p>
    <w:p w14:paraId="6BD6C147">
      <w:pPr>
        <w:spacing w:after="62" w:afterLines="20" w:line="400" w:lineRule="exact"/>
        <w:ind w:firstLine="480" w:firstLineChars="200"/>
        <w:rPr>
          <w:rFonts w:hint="eastAsia" w:ascii="宋体" w:hAnsi="宋体"/>
          <w:sz w:val="24"/>
          <w:szCs w:val="24"/>
        </w:rPr>
      </w:pPr>
      <w:r>
        <w:rPr>
          <w:rFonts w:hint="eastAsia" w:ascii="宋体" w:hAnsi="宋体"/>
          <w:sz w:val="24"/>
          <w:szCs w:val="24"/>
        </w:rPr>
        <w:t>收款说明：线上培训由北京格致方略教育科技有限公司收取相关培训费用并开具正式培训发票。线下参会由昆明鸿禧晟世会展服务有限公司收取相关费用并开具正式发票。</w:t>
      </w:r>
    </w:p>
    <w:p w14:paraId="28C1C352">
      <w:pPr>
        <w:spacing w:line="40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七、付款方式：</w:t>
      </w:r>
    </w:p>
    <w:p w14:paraId="2C6EE473">
      <w:pPr>
        <w:spacing w:after="62" w:afterLines="20" w:line="400" w:lineRule="exact"/>
        <w:ind w:firstLine="480" w:firstLineChars="200"/>
        <w:rPr>
          <w:rFonts w:hint="eastAsia" w:ascii="宋体" w:hAnsi="宋体"/>
          <w:b/>
          <w:sz w:val="24"/>
          <w:szCs w:val="24"/>
        </w:rPr>
      </w:pPr>
      <w:r>
        <w:rPr>
          <w:rFonts w:ascii="宋体" w:hAnsi="宋体"/>
          <w:sz w:val="24"/>
          <w:szCs w:val="24"/>
        </w:rPr>
        <w:drawing>
          <wp:anchor distT="0" distB="0" distL="114300" distR="114300" simplePos="0" relativeHeight="251660288" behindDoc="0" locked="0" layoutInCell="1" allowOverlap="1">
            <wp:simplePos x="0" y="0"/>
            <wp:positionH relativeFrom="margin">
              <wp:posOffset>4202430</wp:posOffset>
            </wp:positionH>
            <wp:positionV relativeFrom="paragraph">
              <wp:posOffset>6350</wp:posOffset>
            </wp:positionV>
            <wp:extent cx="1988820" cy="2227580"/>
            <wp:effectExtent l="0" t="0" r="0"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8820" cy="2227478"/>
                    </a:xfrm>
                    <a:prstGeom prst="rect">
                      <a:avLst/>
                    </a:prstGeom>
                    <a:noFill/>
                    <a:ln>
                      <a:noFill/>
                    </a:ln>
                  </pic:spPr>
                </pic:pic>
              </a:graphicData>
            </a:graphic>
          </wp:anchor>
        </w:drawing>
      </w:r>
      <w:r>
        <w:rPr>
          <w:rFonts w:hint="eastAsia" w:ascii="宋体" w:hAnsi="宋体"/>
          <w:b/>
          <w:sz w:val="24"/>
          <w:szCs w:val="24"/>
        </w:rPr>
        <w:t>线上学习付款方式一：转账汇款</w:t>
      </w:r>
    </w:p>
    <w:p w14:paraId="353EEA71">
      <w:pPr>
        <w:spacing w:after="62" w:afterLines="20" w:line="400" w:lineRule="exact"/>
        <w:ind w:firstLine="480" w:firstLineChars="200"/>
        <w:rPr>
          <w:rFonts w:hint="eastAsia" w:ascii="宋体" w:hAnsi="宋体"/>
          <w:sz w:val="24"/>
          <w:szCs w:val="24"/>
        </w:rPr>
      </w:pPr>
      <w:r>
        <w:rPr>
          <w:rFonts w:hint="eastAsia" w:ascii="宋体" w:hAnsi="宋体"/>
          <w:sz w:val="24"/>
          <w:szCs w:val="24"/>
        </w:rPr>
        <w:t>转账信息：北京格致方略教育科技有限公司</w:t>
      </w:r>
    </w:p>
    <w:p w14:paraId="49B4C2A6">
      <w:pPr>
        <w:spacing w:after="62" w:afterLines="20" w:line="400" w:lineRule="exact"/>
        <w:ind w:firstLine="480" w:firstLineChars="200"/>
        <w:rPr>
          <w:rFonts w:hint="eastAsia" w:ascii="宋体" w:hAnsi="宋体"/>
          <w:sz w:val="24"/>
          <w:szCs w:val="24"/>
        </w:rPr>
      </w:pPr>
      <w:r>
        <w:rPr>
          <w:rFonts w:hint="eastAsia" w:ascii="宋体" w:hAnsi="宋体"/>
          <w:sz w:val="24"/>
          <w:szCs w:val="24"/>
        </w:rPr>
        <w:t xml:space="preserve">账 </w:t>
      </w:r>
      <w:r>
        <w:rPr>
          <w:rFonts w:ascii="宋体" w:hAnsi="宋体"/>
          <w:sz w:val="24"/>
          <w:szCs w:val="24"/>
        </w:rPr>
        <w:t xml:space="preserve">   </w:t>
      </w:r>
      <w:r>
        <w:rPr>
          <w:rFonts w:hint="eastAsia" w:ascii="宋体" w:hAnsi="宋体"/>
          <w:sz w:val="24"/>
          <w:szCs w:val="24"/>
        </w:rPr>
        <w:t>号：0</w:t>
      </w:r>
      <w:r>
        <w:rPr>
          <w:rFonts w:ascii="宋体" w:hAnsi="宋体"/>
          <w:sz w:val="24"/>
          <w:szCs w:val="24"/>
        </w:rPr>
        <w:t>200209509200061186</w:t>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14:paraId="369C2CBA">
      <w:pPr>
        <w:spacing w:after="62" w:afterLines="20" w:line="400" w:lineRule="exact"/>
        <w:ind w:firstLine="480" w:firstLineChars="200"/>
        <w:rPr>
          <w:rFonts w:hint="eastAsia" w:ascii="宋体" w:hAnsi="宋体"/>
          <w:sz w:val="24"/>
          <w:szCs w:val="24"/>
        </w:rPr>
      </w:pPr>
      <w:r>
        <w:rPr>
          <w:rFonts w:hint="eastAsia" w:ascii="宋体" w:hAnsi="宋体"/>
          <w:sz w:val="24"/>
          <w:szCs w:val="24"/>
        </w:rPr>
        <w:t>开 户 行：中国工商银行北京中环广场支行</w:t>
      </w:r>
    </w:p>
    <w:p w14:paraId="206CADEB">
      <w:pPr>
        <w:spacing w:after="62" w:afterLines="20" w:line="400" w:lineRule="exact"/>
        <w:ind w:firstLine="480" w:firstLineChars="200"/>
        <w:rPr>
          <w:rFonts w:hint="eastAsia" w:ascii="宋体" w:hAnsi="宋体"/>
          <w:sz w:val="24"/>
          <w:szCs w:val="24"/>
        </w:rPr>
      </w:pPr>
      <w:r>
        <w:rPr>
          <w:rFonts w:hint="eastAsia" w:ascii="宋体" w:hAnsi="宋体"/>
          <w:sz w:val="24"/>
          <w:szCs w:val="24"/>
        </w:rPr>
        <w:t>联 行 号</w:t>
      </w:r>
      <w:r>
        <w:rPr>
          <w:rFonts w:ascii="宋体" w:hAnsi="宋体"/>
          <w:sz w:val="24"/>
          <w:szCs w:val="24"/>
        </w:rPr>
        <w:t>:102100020956</w:t>
      </w:r>
    </w:p>
    <w:p w14:paraId="0458DBC1">
      <w:pPr>
        <w:spacing w:after="62" w:afterLines="20" w:line="400" w:lineRule="exact"/>
        <w:ind w:firstLine="480" w:firstLineChars="200"/>
        <w:rPr>
          <w:rFonts w:hint="eastAsia" w:ascii="宋体" w:hAnsi="宋体"/>
          <w:b/>
          <w:sz w:val="24"/>
          <w:szCs w:val="24"/>
        </w:rPr>
      </w:pPr>
      <w:r>
        <w:rPr>
          <w:rFonts w:hint="eastAsia" w:ascii="宋体" w:hAnsi="宋体"/>
          <w:b/>
          <w:sz w:val="24"/>
          <w:szCs w:val="24"/>
        </w:rPr>
        <w:t>线上学习付款方式二：扫码公务卡支付</w:t>
      </w:r>
    </w:p>
    <w:p w14:paraId="5FF3243F">
      <w:pPr>
        <w:spacing w:after="62" w:afterLines="20" w:line="400" w:lineRule="exact"/>
        <w:ind w:firstLine="480" w:firstLineChars="200"/>
        <w:rPr>
          <w:rFonts w:hint="eastAsia" w:ascii="宋体" w:hAnsi="宋体"/>
          <w:sz w:val="24"/>
          <w:szCs w:val="24"/>
        </w:rPr>
      </w:pPr>
      <w:r>
        <w:rPr>
          <w:rFonts w:hint="eastAsia" w:ascii="宋体" w:hAnsi="宋体"/>
          <w:sz w:val="24"/>
          <w:szCs w:val="24"/>
        </w:rPr>
        <w:t>使用微信绑定公务卡后，扫描右侧二维码付款</w:t>
      </w:r>
    </w:p>
    <w:p w14:paraId="0DC27A61">
      <w:pPr>
        <w:spacing w:after="62" w:afterLines="20" w:line="400" w:lineRule="exact"/>
        <w:ind w:firstLine="480" w:firstLineChars="200"/>
        <w:rPr>
          <w:rFonts w:hint="eastAsia" w:ascii="宋体" w:hAnsi="宋体"/>
          <w:b/>
          <w:color w:val="FF0000"/>
          <w:sz w:val="24"/>
          <w:szCs w:val="24"/>
        </w:rPr>
      </w:pPr>
      <w:r>
        <w:rPr>
          <w:rFonts w:hint="eastAsia" w:ascii="宋体" w:hAnsi="宋体"/>
          <w:b/>
          <w:color w:val="FF0000"/>
          <w:sz w:val="24"/>
          <w:szCs w:val="24"/>
        </w:rPr>
        <w:t>（扫码付款，请务必备注学校+姓名）</w:t>
      </w:r>
    </w:p>
    <w:p w14:paraId="78DD8785">
      <w:pPr>
        <w:spacing w:line="40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八、报名联系</w:t>
      </w:r>
    </w:p>
    <w:p w14:paraId="30D5DCCE">
      <w:pPr>
        <w:spacing w:before="62" w:beforeLines="20" w:line="40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联系人：</w:t>
      </w:r>
      <w:r>
        <w:rPr>
          <w:rFonts w:ascii="宋体" w:hAnsi="宋体" w:eastAsia="宋体"/>
          <w:sz w:val="24"/>
          <w:szCs w:val="24"/>
        </w:rPr>
        <w:t xml:space="preserve"> </w:t>
      </w:r>
      <w:r>
        <w:rPr>
          <w:rFonts w:hint="eastAsia" w:ascii="宋体" w:hAnsi="宋体" w:eastAsia="宋体"/>
          <w:sz w:val="24"/>
          <w:szCs w:val="24"/>
          <w:lang w:val="en-US" w:eastAsia="zh-CN"/>
        </w:rPr>
        <w:t>李云静18518556168（微信同号）</w:t>
      </w:r>
    </w:p>
    <w:p w14:paraId="60CB877A">
      <w:pPr>
        <w:spacing w:before="62" w:beforeLines="20" w:line="400" w:lineRule="exact"/>
        <w:ind w:firstLine="480" w:firstLineChars="200"/>
        <w:rPr>
          <w:rFonts w:hint="eastAsia"/>
        </w:rPr>
      </w:pPr>
      <w:r>
        <w:rPr>
          <w:rFonts w:hint="eastAsia" w:ascii="宋体" w:hAnsi="宋体" w:eastAsia="宋体"/>
          <w:sz w:val="24"/>
          <w:szCs w:val="24"/>
        </w:rPr>
        <w:t>报名邮箱：</w:t>
      </w:r>
      <w:r>
        <w:fldChar w:fldCharType="begin"/>
      </w:r>
      <w:r>
        <w:instrText xml:space="preserve"> HYPERLINK "mailto:296272384@qq.com" </w:instrText>
      </w:r>
      <w:r>
        <w:fldChar w:fldCharType="separate"/>
      </w:r>
      <w:r>
        <w:rPr>
          <w:rStyle w:val="8"/>
          <w:rFonts w:hint="eastAsia" w:ascii="宋体" w:hAnsi="宋体" w:eastAsia="宋体"/>
          <w:sz w:val="24"/>
          <w:szCs w:val="24"/>
          <w:lang w:val="en-US" w:eastAsia="zh-CN"/>
        </w:rPr>
        <w:t>245471788</w:t>
      </w:r>
      <w:bookmarkStart w:id="1" w:name="_GoBack"/>
      <w:bookmarkEnd w:id="1"/>
      <w:r>
        <w:rPr>
          <w:rStyle w:val="8"/>
          <w:rFonts w:hint="eastAsia" w:ascii="宋体" w:hAnsi="宋体" w:eastAsia="宋体"/>
          <w:sz w:val="24"/>
          <w:szCs w:val="24"/>
        </w:rPr>
        <w:t>@qq.com</w:t>
      </w:r>
      <w:r>
        <w:rPr>
          <w:rStyle w:val="8"/>
          <w:rFonts w:hint="eastAsia" w:ascii="宋体" w:hAnsi="宋体" w:eastAsia="宋体"/>
          <w:sz w:val="24"/>
          <w:szCs w:val="24"/>
        </w:rPr>
        <w:fldChar w:fldCharType="end"/>
      </w:r>
    </w:p>
    <w:p w14:paraId="5C9B0F4A">
      <w:pPr>
        <w:spacing w:before="62" w:beforeLines="20" w:line="400" w:lineRule="exact"/>
        <w:ind w:firstLine="480" w:firstLineChars="200"/>
        <w:rPr>
          <w:rFonts w:hint="eastAsia" w:ascii="宋体" w:hAnsi="宋体" w:eastAsia="宋体"/>
          <w:color w:val="0563C1"/>
          <w:sz w:val="24"/>
          <w:szCs w:val="24"/>
          <w:u w:val="single"/>
        </w:rPr>
      </w:pPr>
    </w:p>
    <w:p w14:paraId="01480035">
      <w:pPr>
        <w:wordWrap w:val="0"/>
        <w:spacing w:before="62" w:beforeLines="20" w:line="440" w:lineRule="exact"/>
        <w:ind w:firstLine="480"/>
        <w:jc w:val="right"/>
        <w:rPr>
          <w:rFonts w:hint="eastAsia" w:ascii="宋体" w:hAnsi="宋体" w:eastAsia="宋体"/>
          <w:sz w:val="24"/>
          <w:szCs w:val="24"/>
        </w:rPr>
      </w:pPr>
      <w:r>
        <w:drawing>
          <wp:anchor distT="0" distB="0" distL="114300" distR="114300" simplePos="0" relativeHeight="251661312" behindDoc="0" locked="0" layoutInCell="1" allowOverlap="1">
            <wp:simplePos x="0" y="0"/>
            <wp:positionH relativeFrom="margin">
              <wp:align>right</wp:align>
            </wp:positionH>
            <wp:positionV relativeFrom="paragraph">
              <wp:posOffset>10160</wp:posOffset>
            </wp:positionV>
            <wp:extent cx="1661160" cy="16611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61160" cy="166116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2796540</wp:posOffset>
            </wp:positionH>
            <wp:positionV relativeFrom="paragraph">
              <wp:posOffset>11430</wp:posOffset>
            </wp:positionV>
            <wp:extent cx="1664970" cy="1657350"/>
            <wp:effectExtent l="28575" t="16510" r="28575" b="48260"/>
            <wp:wrapNone/>
            <wp:docPr id="9" name="图片 9" descr="e0c3f10691eeadac3dd53f272510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0c3f10691eeadac3dd53f272510b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1802520">
                      <a:off x="0" y="0"/>
                      <a:ext cx="1664970" cy="1657350"/>
                    </a:xfrm>
                    <a:prstGeom prst="rect">
                      <a:avLst/>
                    </a:prstGeom>
                    <a:noFill/>
                    <a:ln>
                      <a:noFill/>
                    </a:ln>
                  </pic:spPr>
                </pic:pic>
              </a:graphicData>
            </a:graphic>
          </wp:anchor>
        </w:drawing>
      </w:r>
      <w:r>
        <w:t xml:space="preserve"> </w:t>
      </w:r>
    </w:p>
    <w:p w14:paraId="423CA973">
      <w:pPr>
        <w:tabs>
          <w:tab w:val="center" w:pos="5113"/>
          <w:tab w:val="right" w:pos="9746"/>
        </w:tabs>
        <w:spacing w:before="62" w:beforeLines="20" w:line="440" w:lineRule="exact"/>
        <w:ind w:firstLine="480"/>
        <w:jc w:val="right"/>
        <w:rPr>
          <w:rFonts w:hint="eastAsia" w:ascii="宋体" w:hAnsi="宋体" w:eastAsia="宋体"/>
          <w:sz w:val="24"/>
          <w:szCs w:val="24"/>
        </w:rPr>
      </w:pPr>
      <w:r>
        <w:rPr>
          <w:rFonts w:hint="eastAsia" w:ascii="宋体" w:hAnsi="宋体" w:eastAsia="宋体"/>
          <w:sz w:val="24"/>
          <w:szCs w:val="24"/>
        </w:rPr>
        <w:t>北京华思培教育科技院</w:t>
      </w:r>
    </w:p>
    <w:p w14:paraId="2C3D8376">
      <w:pPr>
        <w:tabs>
          <w:tab w:val="center" w:pos="5113"/>
          <w:tab w:val="right" w:pos="9746"/>
        </w:tabs>
        <w:spacing w:before="62" w:beforeLines="20" w:line="440" w:lineRule="exact"/>
        <w:ind w:firstLine="480"/>
        <w:jc w:val="right"/>
        <w:rPr>
          <w:rFonts w:hint="eastAsia" w:ascii="宋体" w:hAnsi="宋体" w:eastAsia="宋体"/>
          <w:sz w:val="24"/>
          <w:szCs w:val="24"/>
        </w:rPr>
      </w:pPr>
      <w:r>
        <w:rPr>
          <w:rFonts w:hint="eastAsia" w:ascii="宋体" w:hAnsi="宋体" w:eastAsia="宋体"/>
          <w:sz w:val="24"/>
          <w:szCs w:val="24"/>
        </w:rPr>
        <w:t>北京格致方略教育科技有限公司</w:t>
      </w:r>
    </w:p>
    <w:p w14:paraId="6DC39393">
      <w:pPr>
        <w:spacing w:before="62" w:beforeLines="20" w:line="440" w:lineRule="exact"/>
        <w:ind w:firstLine="480"/>
        <w:jc w:val="right"/>
        <w:rPr>
          <w:rFonts w:hint="eastAsia" w:ascii="宋体" w:hAnsi="宋体" w:eastAsia="宋体"/>
          <w:sz w:val="24"/>
          <w:szCs w:val="24"/>
        </w:rPr>
      </w:pPr>
      <w:r>
        <w:rPr>
          <w:rFonts w:hint="eastAsia" w:ascii="宋体" w:hAnsi="宋体" w:eastAsia="宋体"/>
          <w:sz w:val="24"/>
          <w:szCs w:val="24"/>
        </w:rPr>
        <w:t>二零二五年五月</w:t>
      </w:r>
    </w:p>
    <w:p w14:paraId="22772B06">
      <w:pPr>
        <w:spacing w:before="62" w:beforeLines="20" w:line="440" w:lineRule="exact"/>
        <w:ind w:firstLine="480"/>
        <w:jc w:val="right"/>
        <w:rPr>
          <w:rFonts w:hint="eastAsia" w:ascii="宋体" w:hAnsi="宋体" w:eastAsia="宋体"/>
          <w:sz w:val="24"/>
          <w:szCs w:val="24"/>
        </w:rPr>
      </w:pPr>
    </w:p>
    <w:p w14:paraId="180FFDAC">
      <w:pPr>
        <w:spacing w:before="62" w:beforeLines="20" w:line="440" w:lineRule="exact"/>
        <w:ind w:firstLine="480"/>
        <w:jc w:val="right"/>
        <w:rPr>
          <w:rFonts w:hint="eastAsia" w:ascii="宋体" w:hAnsi="宋体" w:eastAsia="宋体"/>
          <w:sz w:val="24"/>
          <w:szCs w:val="24"/>
        </w:rPr>
      </w:pPr>
    </w:p>
    <w:p w14:paraId="2701C04E">
      <w:pPr>
        <w:spacing w:before="62" w:beforeLines="20" w:line="440" w:lineRule="exact"/>
        <w:ind w:firstLine="480"/>
        <w:jc w:val="right"/>
        <w:rPr>
          <w:rFonts w:hint="eastAsia" w:ascii="宋体" w:hAnsi="宋体" w:eastAsia="宋体"/>
          <w:sz w:val="24"/>
          <w:szCs w:val="24"/>
        </w:rPr>
      </w:pPr>
    </w:p>
    <w:p w14:paraId="3DB70A47">
      <w:pPr>
        <w:spacing w:before="62" w:beforeLines="20" w:line="440" w:lineRule="exact"/>
        <w:ind w:firstLine="480"/>
        <w:jc w:val="right"/>
        <w:rPr>
          <w:rFonts w:hint="eastAsia" w:ascii="宋体" w:hAnsi="宋体" w:eastAsia="宋体"/>
          <w:sz w:val="24"/>
          <w:szCs w:val="24"/>
        </w:rPr>
      </w:pPr>
    </w:p>
    <w:p w14:paraId="7AB38E46">
      <w:pPr>
        <w:spacing w:before="62" w:beforeLines="20" w:line="440" w:lineRule="exact"/>
        <w:ind w:firstLine="480"/>
        <w:jc w:val="right"/>
        <w:rPr>
          <w:rFonts w:hint="eastAsia" w:ascii="宋体" w:hAnsi="宋体" w:eastAsia="宋体"/>
          <w:sz w:val="24"/>
          <w:szCs w:val="24"/>
        </w:rPr>
      </w:pPr>
    </w:p>
    <w:p w14:paraId="458AFC5D">
      <w:pPr>
        <w:spacing w:before="62" w:beforeLines="20" w:line="440" w:lineRule="exact"/>
        <w:ind w:firstLine="480"/>
        <w:jc w:val="right"/>
        <w:rPr>
          <w:rFonts w:hint="eastAsia" w:ascii="宋体" w:hAnsi="宋体" w:eastAsia="宋体"/>
          <w:sz w:val="24"/>
          <w:szCs w:val="24"/>
        </w:rPr>
      </w:pPr>
    </w:p>
    <w:p w14:paraId="278E508D">
      <w:pPr>
        <w:spacing w:before="62" w:beforeLines="20" w:line="440" w:lineRule="exact"/>
        <w:ind w:firstLine="480"/>
        <w:jc w:val="right"/>
        <w:rPr>
          <w:rFonts w:hint="eastAsia" w:ascii="宋体" w:hAnsi="宋体" w:eastAsia="宋体"/>
          <w:sz w:val="24"/>
          <w:szCs w:val="24"/>
        </w:rPr>
      </w:pPr>
    </w:p>
    <w:p w14:paraId="7E5341B9">
      <w:pPr>
        <w:wordWrap w:val="0"/>
        <w:spacing w:before="62" w:beforeLines="20" w:line="440" w:lineRule="exact"/>
        <w:ind w:right="240" w:firstLine="480"/>
        <w:jc w:val="right"/>
        <w:rPr>
          <w:rFonts w:hint="eastAsia" w:ascii="宋体" w:hAnsi="宋体" w:eastAsia="宋体"/>
          <w:sz w:val="24"/>
          <w:szCs w:val="24"/>
        </w:rPr>
      </w:pPr>
      <w:r>
        <w:rPr>
          <w:rFonts w:hint="eastAsia" w:ascii="宋体" w:hAnsi="宋体" w:eastAsia="宋体"/>
          <w:sz w:val="24"/>
          <w:szCs w:val="24"/>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577DC9"/>
    <w:rsid w:val="0000439C"/>
    <w:rsid w:val="00012FAE"/>
    <w:rsid w:val="00021FC4"/>
    <w:rsid w:val="0003761E"/>
    <w:rsid w:val="00067EF9"/>
    <w:rsid w:val="00074FB9"/>
    <w:rsid w:val="000A29DB"/>
    <w:rsid w:val="000C0A27"/>
    <w:rsid w:val="0012484A"/>
    <w:rsid w:val="0013217F"/>
    <w:rsid w:val="001572CF"/>
    <w:rsid w:val="00166B8F"/>
    <w:rsid w:val="00173F2E"/>
    <w:rsid w:val="00192630"/>
    <w:rsid w:val="00195C80"/>
    <w:rsid w:val="001D0701"/>
    <w:rsid w:val="001E0848"/>
    <w:rsid w:val="001E6382"/>
    <w:rsid w:val="002026D1"/>
    <w:rsid w:val="00206ADD"/>
    <w:rsid w:val="00211394"/>
    <w:rsid w:val="00224BBF"/>
    <w:rsid w:val="00246186"/>
    <w:rsid w:val="0027028F"/>
    <w:rsid w:val="00292277"/>
    <w:rsid w:val="002A3852"/>
    <w:rsid w:val="002A58CB"/>
    <w:rsid w:val="002A62AE"/>
    <w:rsid w:val="002A7FA1"/>
    <w:rsid w:val="002B49FE"/>
    <w:rsid w:val="002C62C4"/>
    <w:rsid w:val="002F713F"/>
    <w:rsid w:val="0030159A"/>
    <w:rsid w:val="003175D6"/>
    <w:rsid w:val="00323EF1"/>
    <w:rsid w:val="00337746"/>
    <w:rsid w:val="00343FC3"/>
    <w:rsid w:val="003537B5"/>
    <w:rsid w:val="003659A4"/>
    <w:rsid w:val="0036799B"/>
    <w:rsid w:val="003759B6"/>
    <w:rsid w:val="00380029"/>
    <w:rsid w:val="00380413"/>
    <w:rsid w:val="003860E1"/>
    <w:rsid w:val="003A05ED"/>
    <w:rsid w:val="003B58E2"/>
    <w:rsid w:val="003C18BD"/>
    <w:rsid w:val="003E235A"/>
    <w:rsid w:val="0043075C"/>
    <w:rsid w:val="0044418F"/>
    <w:rsid w:val="0046185F"/>
    <w:rsid w:val="00463DFD"/>
    <w:rsid w:val="00466910"/>
    <w:rsid w:val="004854E6"/>
    <w:rsid w:val="00493CE5"/>
    <w:rsid w:val="004A3F5A"/>
    <w:rsid w:val="004A75A3"/>
    <w:rsid w:val="004B6B03"/>
    <w:rsid w:val="004E74ED"/>
    <w:rsid w:val="004F1E73"/>
    <w:rsid w:val="004F2A8C"/>
    <w:rsid w:val="00550307"/>
    <w:rsid w:val="00553158"/>
    <w:rsid w:val="0057041F"/>
    <w:rsid w:val="00577DC9"/>
    <w:rsid w:val="00580C1C"/>
    <w:rsid w:val="005958F8"/>
    <w:rsid w:val="005B2EAB"/>
    <w:rsid w:val="005B684A"/>
    <w:rsid w:val="005C4AD0"/>
    <w:rsid w:val="005E0862"/>
    <w:rsid w:val="005F07F1"/>
    <w:rsid w:val="006060B6"/>
    <w:rsid w:val="006079CD"/>
    <w:rsid w:val="0061383F"/>
    <w:rsid w:val="00635C81"/>
    <w:rsid w:val="00644174"/>
    <w:rsid w:val="006465F4"/>
    <w:rsid w:val="00661A76"/>
    <w:rsid w:val="00681CA4"/>
    <w:rsid w:val="006D2972"/>
    <w:rsid w:val="00726B45"/>
    <w:rsid w:val="00745001"/>
    <w:rsid w:val="00745622"/>
    <w:rsid w:val="00753683"/>
    <w:rsid w:val="0076480E"/>
    <w:rsid w:val="007661AF"/>
    <w:rsid w:val="007A6CE2"/>
    <w:rsid w:val="007C436A"/>
    <w:rsid w:val="00804E4B"/>
    <w:rsid w:val="00823B3C"/>
    <w:rsid w:val="00832122"/>
    <w:rsid w:val="008323B6"/>
    <w:rsid w:val="008443B6"/>
    <w:rsid w:val="008569BE"/>
    <w:rsid w:val="00866F67"/>
    <w:rsid w:val="00893C71"/>
    <w:rsid w:val="008A31FD"/>
    <w:rsid w:val="008C7916"/>
    <w:rsid w:val="008E012D"/>
    <w:rsid w:val="008E3497"/>
    <w:rsid w:val="008E68B8"/>
    <w:rsid w:val="00903228"/>
    <w:rsid w:val="00915BCE"/>
    <w:rsid w:val="0094515C"/>
    <w:rsid w:val="00967D1B"/>
    <w:rsid w:val="009A153F"/>
    <w:rsid w:val="009C1DA2"/>
    <w:rsid w:val="009C21BB"/>
    <w:rsid w:val="009D0933"/>
    <w:rsid w:val="00A334F4"/>
    <w:rsid w:val="00A45239"/>
    <w:rsid w:val="00A476F7"/>
    <w:rsid w:val="00A70E23"/>
    <w:rsid w:val="00A80491"/>
    <w:rsid w:val="00AA3180"/>
    <w:rsid w:val="00AA5AE2"/>
    <w:rsid w:val="00AB5E37"/>
    <w:rsid w:val="00AD1FFE"/>
    <w:rsid w:val="00B16590"/>
    <w:rsid w:val="00B24FB8"/>
    <w:rsid w:val="00B41ED6"/>
    <w:rsid w:val="00B426AD"/>
    <w:rsid w:val="00B50DC2"/>
    <w:rsid w:val="00B714A5"/>
    <w:rsid w:val="00B82167"/>
    <w:rsid w:val="00B86B5F"/>
    <w:rsid w:val="00BC2795"/>
    <w:rsid w:val="00BD45A6"/>
    <w:rsid w:val="00BE4ACD"/>
    <w:rsid w:val="00BE566D"/>
    <w:rsid w:val="00BF3276"/>
    <w:rsid w:val="00C03134"/>
    <w:rsid w:val="00C47954"/>
    <w:rsid w:val="00C52AFC"/>
    <w:rsid w:val="00C90269"/>
    <w:rsid w:val="00C907A9"/>
    <w:rsid w:val="00CC769D"/>
    <w:rsid w:val="00CE03FD"/>
    <w:rsid w:val="00CE6491"/>
    <w:rsid w:val="00CF4E11"/>
    <w:rsid w:val="00D42358"/>
    <w:rsid w:val="00D70D50"/>
    <w:rsid w:val="00D80C87"/>
    <w:rsid w:val="00DA68EA"/>
    <w:rsid w:val="00DC09B8"/>
    <w:rsid w:val="00E00634"/>
    <w:rsid w:val="00E40E11"/>
    <w:rsid w:val="00E756E9"/>
    <w:rsid w:val="00EA0A24"/>
    <w:rsid w:val="00EC4673"/>
    <w:rsid w:val="00EC7681"/>
    <w:rsid w:val="00ED2659"/>
    <w:rsid w:val="00ED3EEA"/>
    <w:rsid w:val="00ED7260"/>
    <w:rsid w:val="00EE22B8"/>
    <w:rsid w:val="00F21281"/>
    <w:rsid w:val="00F26242"/>
    <w:rsid w:val="00F27FE5"/>
    <w:rsid w:val="00F522AD"/>
    <w:rsid w:val="00F70B3A"/>
    <w:rsid w:val="00F739A0"/>
    <w:rsid w:val="00FC626D"/>
    <w:rsid w:val="00FD1F58"/>
    <w:rsid w:val="00FE5C97"/>
    <w:rsid w:val="00FF155F"/>
    <w:rsid w:val="00FF659A"/>
    <w:rsid w:val="1AFB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unhideWhenUsed/>
    <w:qFormat/>
    <w:uiPriority w:val="99"/>
    <w:rPr>
      <w:color w:val="0563C1"/>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日期 字符"/>
    <w:basedOn w:val="7"/>
    <w:link w:val="3"/>
    <w:semiHidden/>
    <w:qFormat/>
    <w:uiPriority w:val="99"/>
  </w:style>
  <w:style w:type="character" w:customStyle="1" w:styleId="12">
    <w:name w:val="标题 3 字符"/>
    <w:basedOn w:val="7"/>
    <w:link w:val="2"/>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30B6F-9AED-4887-975D-F7BAA84291D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1668</Words>
  <Characters>1854</Characters>
  <Lines>142</Lines>
  <Paragraphs>194</Paragraphs>
  <TotalTime>565</TotalTime>
  <ScaleCrop>false</ScaleCrop>
  <LinksUpToDate>false</LinksUpToDate>
  <CharactersWithSpaces>1855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2022-05-31T02:23:00Z</dcterms:created>
  <dc:creator>1609196696@qq.com</dc:creator>
  <cp:lastModifiedBy>赵斌</cp:lastModifiedBy>
  <dcterms:modified xsi:type="dcterms:W3CDTF">2025-05-16T07:11:16Z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eyJoZGlkIjoiYmEwMWU3MzQ2NGZiNDE4MmM3ZDcxZjM3NjNhYjc1YzYiLCJ1c2VySWQiOiIzNjcyNjQ1MjgifQ==</vt:lpwstr>
  </property>
  <property fmtid="{D5CDD505-2E9C-101B-9397-08002B2CF9AE}" pid="3" name="KSOProductBuildVer">
    <vt:lpwstr>2052-12.1.0.20305</vt:lpwstr>
  </property>
  <property fmtid="{D5CDD505-2E9C-101B-9397-08002B2CF9AE}" pid="4" name="ICV">
    <vt:lpwstr>B409A31B451C40189451A15295B5438E_12</vt:lpwstr>
  </property>
</Properties>
</file>